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1AD" w:rsidRDefault="00622D9A" w:rsidP="0098207D">
      <w:pPr>
        <w:jc w:val="right"/>
        <w:rPr>
          <w:sz w:val="22"/>
          <w:szCs w:val="22"/>
        </w:rPr>
      </w:pPr>
      <w:r>
        <w:rPr>
          <w:sz w:val="22"/>
          <w:szCs w:val="22"/>
        </w:rPr>
        <w:t>Приложение 2</w:t>
      </w:r>
    </w:p>
    <w:p w:rsidR="0098207D" w:rsidRPr="0098207D" w:rsidRDefault="0098207D" w:rsidP="0098207D">
      <w:pPr>
        <w:jc w:val="right"/>
        <w:rPr>
          <w:sz w:val="22"/>
          <w:szCs w:val="22"/>
        </w:rPr>
      </w:pPr>
      <w:r w:rsidRPr="0098207D">
        <w:rPr>
          <w:sz w:val="22"/>
          <w:szCs w:val="22"/>
        </w:rPr>
        <w:t>к тендерной документации</w:t>
      </w:r>
    </w:p>
    <w:p w:rsidR="00C73D6E" w:rsidRPr="0098207D" w:rsidRDefault="00C73D6E" w:rsidP="0098207D">
      <w:pPr>
        <w:jc w:val="center"/>
        <w:rPr>
          <w:sz w:val="20"/>
          <w:szCs w:val="20"/>
        </w:rPr>
      </w:pPr>
    </w:p>
    <w:p w:rsidR="008711AD" w:rsidRDefault="008711AD" w:rsidP="00C73D6E">
      <w:pPr>
        <w:jc w:val="right"/>
      </w:pPr>
    </w:p>
    <w:p w:rsidR="00C73D6E" w:rsidRPr="00080142" w:rsidRDefault="00C73D6E" w:rsidP="006141A3">
      <w:pPr>
        <w:jc w:val="center"/>
        <w:rPr>
          <w:b/>
          <w:sz w:val="28"/>
          <w:szCs w:val="28"/>
        </w:rPr>
      </w:pPr>
      <w:r w:rsidRPr="00DE0D03">
        <w:rPr>
          <w:b/>
          <w:sz w:val="28"/>
          <w:szCs w:val="28"/>
        </w:rPr>
        <w:t>Техническая спецификация</w:t>
      </w:r>
      <w:r w:rsidR="00F91906">
        <w:rPr>
          <w:b/>
          <w:sz w:val="28"/>
          <w:szCs w:val="28"/>
        </w:rPr>
        <w:t xml:space="preserve">  </w:t>
      </w:r>
      <w:r w:rsidR="00080142" w:rsidRPr="00080142">
        <w:rPr>
          <w:b/>
          <w:bCs/>
          <w:sz w:val="28"/>
          <w:szCs w:val="28"/>
        </w:rPr>
        <w:t xml:space="preserve">медицинских изделий </w:t>
      </w:r>
    </w:p>
    <w:p w:rsidR="0014288E" w:rsidRDefault="0014288E" w:rsidP="00C73D6E"/>
    <w:p w:rsidR="00C73D6E" w:rsidRDefault="00C73D6E" w:rsidP="00C73D6E"/>
    <w:tbl>
      <w:tblPr>
        <w:tblStyle w:val="a3"/>
        <w:tblW w:w="15134" w:type="dxa"/>
        <w:tblLook w:val="04A0"/>
      </w:tblPr>
      <w:tblGrid>
        <w:gridCol w:w="959"/>
        <w:gridCol w:w="4536"/>
        <w:gridCol w:w="9639"/>
      </w:tblGrid>
      <w:tr w:rsidR="00C73D6E" w:rsidTr="006F74CB">
        <w:trPr>
          <w:trHeight w:val="698"/>
        </w:trPr>
        <w:tc>
          <w:tcPr>
            <w:tcW w:w="959" w:type="dxa"/>
          </w:tcPr>
          <w:p w:rsidR="00C73D6E" w:rsidRPr="00005EA8" w:rsidRDefault="007077AD" w:rsidP="00071E24">
            <w:pPr>
              <w:rPr>
                <w:b/>
                <w:bCs/>
                <w:sz w:val="24"/>
                <w:szCs w:val="24"/>
              </w:rPr>
            </w:pPr>
            <w:r>
              <w:rPr>
                <w:b/>
                <w:bCs/>
                <w:sz w:val="24"/>
                <w:szCs w:val="24"/>
              </w:rPr>
              <w:t>Номер</w:t>
            </w:r>
            <w:r w:rsidR="00C73D6E" w:rsidRPr="00005EA8">
              <w:rPr>
                <w:b/>
                <w:bCs/>
                <w:sz w:val="24"/>
                <w:szCs w:val="24"/>
              </w:rPr>
              <w:t xml:space="preserve"> лота </w:t>
            </w:r>
          </w:p>
          <w:p w:rsidR="00C73D6E" w:rsidRPr="00005EA8" w:rsidRDefault="00C73D6E" w:rsidP="00071E24">
            <w:pPr>
              <w:rPr>
                <w:sz w:val="24"/>
                <w:szCs w:val="24"/>
              </w:rPr>
            </w:pPr>
          </w:p>
        </w:tc>
        <w:tc>
          <w:tcPr>
            <w:tcW w:w="4536" w:type="dxa"/>
          </w:tcPr>
          <w:p w:rsidR="00C73D6E" w:rsidRPr="00005EA8" w:rsidRDefault="00C73D6E" w:rsidP="00D04095">
            <w:pPr>
              <w:jc w:val="center"/>
              <w:rPr>
                <w:sz w:val="24"/>
                <w:szCs w:val="24"/>
              </w:rPr>
            </w:pPr>
            <w:r w:rsidRPr="00005EA8">
              <w:rPr>
                <w:b/>
                <w:bCs/>
                <w:sz w:val="24"/>
                <w:szCs w:val="24"/>
              </w:rPr>
              <w:t xml:space="preserve">Наименование </w:t>
            </w:r>
            <w:r w:rsidR="00080142">
              <w:rPr>
                <w:b/>
                <w:bCs/>
                <w:sz w:val="24"/>
                <w:szCs w:val="24"/>
              </w:rPr>
              <w:t>медицинских</w:t>
            </w:r>
            <w:r w:rsidR="000B7732">
              <w:rPr>
                <w:b/>
                <w:bCs/>
                <w:sz w:val="24"/>
                <w:szCs w:val="24"/>
              </w:rPr>
              <w:t xml:space="preserve"> </w:t>
            </w:r>
            <w:r w:rsidRPr="00005EA8">
              <w:rPr>
                <w:b/>
                <w:bCs/>
                <w:sz w:val="24"/>
                <w:szCs w:val="24"/>
              </w:rPr>
              <w:t>изделий</w:t>
            </w:r>
          </w:p>
        </w:tc>
        <w:tc>
          <w:tcPr>
            <w:tcW w:w="9639" w:type="dxa"/>
          </w:tcPr>
          <w:p w:rsidR="00C73D6E" w:rsidRPr="00005EA8" w:rsidRDefault="00C73D6E" w:rsidP="00D04095">
            <w:pPr>
              <w:jc w:val="center"/>
              <w:rPr>
                <w:sz w:val="24"/>
                <w:szCs w:val="24"/>
              </w:rPr>
            </w:pPr>
            <w:r w:rsidRPr="00005EA8">
              <w:rPr>
                <w:b/>
                <w:bCs/>
                <w:sz w:val="24"/>
                <w:szCs w:val="24"/>
              </w:rPr>
              <w:t>Техническая спецификация</w:t>
            </w:r>
          </w:p>
        </w:tc>
      </w:tr>
      <w:tr w:rsidR="009831A1" w:rsidTr="006F74CB">
        <w:trPr>
          <w:trHeight w:val="1129"/>
        </w:trPr>
        <w:tc>
          <w:tcPr>
            <w:tcW w:w="959" w:type="dxa"/>
          </w:tcPr>
          <w:p w:rsidR="009831A1" w:rsidRPr="00394D71" w:rsidRDefault="009831A1" w:rsidP="00DF56ED">
            <w:pPr>
              <w:autoSpaceDE w:val="0"/>
              <w:autoSpaceDN w:val="0"/>
              <w:adjustRightInd w:val="0"/>
              <w:rPr>
                <w:b/>
                <w:bCs/>
              </w:rPr>
            </w:pPr>
            <w:r w:rsidRPr="00394D71">
              <w:rPr>
                <w:b/>
                <w:bCs/>
              </w:rPr>
              <w:t>1</w:t>
            </w:r>
          </w:p>
        </w:tc>
        <w:tc>
          <w:tcPr>
            <w:tcW w:w="4536" w:type="dxa"/>
          </w:tcPr>
          <w:p w:rsidR="009831A1" w:rsidRDefault="003215EE">
            <w:pPr>
              <w:rPr>
                <w:color w:val="000000"/>
              </w:rPr>
            </w:pPr>
            <w:r w:rsidRPr="003215EE">
              <w:rPr>
                <w:color w:val="000000"/>
              </w:rPr>
              <w:t>Офтальмологический вискоэластичный раствор 3%</w:t>
            </w:r>
          </w:p>
        </w:tc>
        <w:tc>
          <w:tcPr>
            <w:tcW w:w="9639" w:type="dxa"/>
          </w:tcPr>
          <w:p w:rsidR="00394D71" w:rsidRDefault="00394D71" w:rsidP="00394D71">
            <w:pPr>
              <w:pStyle w:val="a8"/>
              <w:spacing w:before="0" w:beforeAutospacing="0" w:after="0" w:afterAutospacing="0"/>
              <w:jc w:val="both"/>
            </w:pPr>
            <w:r>
              <w:t>Вискоэластичный интраокулярный раствор натрия гиалуроната это высокоочищенный и не вызывающий воспаление раствор натрия гиалуроната с высокой молекулярной массой. Прозрачный, изотоничный, с физиологическим уровнем рН, стерильный и апирогенный, он применяется для интраокулярных инъекций в хирургии заднего сегмента глаза. Натрия гиалуронат, исполь</w:t>
            </w:r>
            <w:r w:rsidR="00A96683">
              <w:t>зуемый для изготовления</w:t>
            </w:r>
            <w:r>
              <w:t xml:space="preserve">, представляет собой высокоочищенный полисахарид фармацевтического сорта с высокой молекулярной массой (около 2 400,00 дальтон) и бактериального происхождения, включающий натрия глюкуронат и </w:t>
            </w:r>
            <w:proofErr w:type="gramStart"/>
            <w:r>
              <w:t>N</w:t>
            </w:r>
            <w:proofErr w:type="gramEnd"/>
            <w:r>
              <w:t>ацетилглюкозамин полученный путем ферментации. Вязкоэластичный интраокулярный рас</w:t>
            </w:r>
            <w:r w:rsidR="00A96683">
              <w:t xml:space="preserve">твор натрия гиалуроната </w:t>
            </w:r>
            <w:r>
              <w:t xml:space="preserve"> поставляется в предварительно наполненных стерильных одноразовых стеклянных шприцах типа І по 1 мл с наконечником Люэра. Канюля прилагается в качестве аксессуара. Вязкость 160 000-200 000 мПз, pH 7.0-7.5 Осмолярность 250-350мОсмол/л</w:t>
            </w:r>
          </w:p>
          <w:p w:rsidR="009831A1" w:rsidRPr="008406AA" w:rsidRDefault="009831A1" w:rsidP="00E8153C">
            <w:pPr>
              <w:jc w:val="both"/>
              <w:rPr>
                <w:bCs/>
              </w:rPr>
            </w:pPr>
          </w:p>
        </w:tc>
      </w:tr>
      <w:tr w:rsidR="009831A1" w:rsidTr="006F74CB">
        <w:trPr>
          <w:trHeight w:val="989"/>
        </w:trPr>
        <w:tc>
          <w:tcPr>
            <w:tcW w:w="959" w:type="dxa"/>
          </w:tcPr>
          <w:p w:rsidR="009831A1" w:rsidRPr="00394D71" w:rsidRDefault="009831A1" w:rsidP="00DF56ED">
            <w:pPr>
              <w:autoSpaceDE w:val="0"/>
              <w:autoSpaceDN w:val="0"/>
              <w:adjustRightInd w:val="0"/>
              <w:rPr>
                <w:b/>
                <w:bCs/>
              </w:rPr>
            </w:pPr>
            <w:r w:rsidRPr="00394D71">
              <w:rPr>
                <w:b/>
                <w:bCs/>
              </w:rPr>
              <w:t>2</w:t>
            </w:r>
          </w:p>
        </w:tc>
        <w:tc>
          <w:tcPr>
            <w:tcW w:w="4536" w:type="dxa"/>
          </w:tcPr>
          <w:p w:rsidR="009831A1" w:rsidRDefault="00394D71">
            <w:pPr>
              <w:rPr>
                <w:color w:val="000000"/>
              </w:rPr>
            </w:pPr>
            <w:r w:rsidRPr="00394D71">
              <w:rPr>
                <w:color w:val="000000"/>
              </w:rPr>
              <w:t>Имплантант</w:t>
            </w:r>
            <w:r w:rsidR="00A96683">
              <w:rPr>
                <w:color w:val="000000"/>
              </w:rPr>
              <w:t xml:space="preserve">  </w:t>
            </w:r>
            <w:r w:rsidRPr="00394D71">
              <w:rPr>
                <w:color w:val="000000"/>
              </w:rPr>
              <w:t>антиглаукомный</w:t>
            </w:r>
          </w:p>
        </w:tc>
        <w:tc>
          <w:tcPr>
            <w:tcW w:w="9639" w:type="dxa"/>
          </w:tcPr>
          <w:p w:rsidR="00394D71" w:rsidRPr="00FE0060" w:rsidRDefault="00394D71" w:rsidP="00394D71">
            <w:pPr>
              <w:rPr>
                <w:color w:val="000000"/>
              </w:rPr>
            </w:pPr>
            <w:r w:rsidRPr="00FE0060">
              <w:t xml:space="preserve">Дренаж </w:t>
            </w:r>
            <w:r w:rsidRPr="00FE0060">
              <w:rPr>
                <w:color w:val="000000"/>
              </w:rPr>
              <w:t>монолитный, прозрачный, имеет зеленоватый оттенок</w:t>
            </w:r>
            <w:proofErr w:type="gramStart"/>
            <w:r w:rsidRPr="00FE0060">
              <w:rPr>
                <w:color w:val="000000"/>
              </w:rPr>
              <w:t>.П</w:t>
            </w:r>
            <w:proofErr w:type="gramEnd"/>
            <w:r w:rsidRPr="00FE0060">
              <w:rPr>
                <w:color w:val="000000"/>
              </w:rPr>
              <w:t>редназначен для хирургического лечения глаукомы с целью длительного сохранения сформированных путей от</w:t>
            </w:r>
            <w:r w:rsidR="00A96683">
              <w:rPr>
                <w:color w:val="000000"/>
              </w:rPr>
              <w:t>тока внутриглазной жидкости.</w:t>
            </w:r>
            <w:r w:rsidRPr="00FE0060">
              <w:rPr>
                <w:color w:val="000000"/>
              </w:rPr>
              <w:t xml:space="preserve"> 2 отверстия, длина 6,3±0,05, ширина 3,0±0,05, размер отверстий 1-0,25 ± 0,05, 2-0,35 ±0,05, толщина 0,1±0,05, масса 0,00065 г.</w:t>
            </w:r>
          </w:p>
          <w:p w:rsidR="009831A1" w:rsidRPr="008406AA" w:rsidRDefault="00394D71" w:rsidP="00394D71">
            <w:pPr>
              <w:pStyle w:val="a8"/>
              <w:spacing w:before="0" w:beforeAutospacing="0" w:after="0" w:afterAutospacing="0"/>
              <w:rPr>
                <w:bCs/>
              </w:rPr>
            </w:pPr>
            <w:r w:rsidRPr="00FE0060">
              <w:t>Дренажи изготавливаются из биосовместимого пространственно-сшитого полимера на основе лапропа, монометакрилового эфира этиленгликоля, метакриловой кислоты. Вид стерилизации – газовая (окись этилена).</w:t>
            </w:r>
          </w:p>
        </w:tc>
      </w:tr>
      <w:tr w:rsidR="009831A1" w:rsidRPr="00F31C88" w:rsidTr="006F74CB">
        <w:trPr>
          <w:trHeight w:val="698"/>
        </w:trPr>
        <w:tc>
          <w:tcPr>
            <w:tcW w:w="959" w:type="dxa"/>
          </w:tcPr>
          <w:p w:rsidR="009831A1" w:rsidRPr="00394D71" w:rsidRDefault="009831A1" w:rsidP="00DF56ED">
            <w:pPr>
              <w:autoSpaceDE w:val="0"/>
              <w:autoSpaceDN w:val="0"/>
              <w:adjustRightInd w:val="0"/>
              <w:rPr>
                <w:b/>
                <w:bCs/>
              </w:rPr>
            </w:pPr>
            <w:r w:rsidRPr="00394D71">
              <w:rPr>
                <w:b/>
                <w:bCs/>
              </w:rPr>
              <w:t>3</w:t>
            </w:r>
          </w:p>
        </w:tc>
        <w:tc>
          <w:tcPr>
            <w:tcW w:w="4536" w:type="dxa"/>
          </w:tcPr>
          <w:p w:rsidR="009831A1" w:rsidRDefault="00394D71">
            <w:pPr>
              <w:rPr>
                <w:color w:val="000000"/>
              </w:rPr>
            </w:pPr>
            <w:r w:rsidRPr="00394D71">
              <w:rPr>
                <w:color w:val="000000"/>
              </w:rPr>
              <w:t>Офтальмологический вискоэластичный раствор 2%</w:t>
            </w:r>
          </w:p>
        </w:tc>
        <w:tc>
          <w:tcPr>
            <w:tcW w:w="9639" w:type="dxa"/>
          </w:tcPr>
          <w:p w:rsidR="00394D71" w:rsidRDefault="00394D71" w:rsidP="00394D71">
            <w:pPr>
              <w:pStyle w:val="a8"/>
              <w:spacing w:before="0" w:beforeAutospacing="0" w:after="0" w:afterAutospacing="0"/>
              <w:jc w:val="both"/>
            </w:pPr>
            <w:r>
              <w:t>Вискоэластичный интраокулярный раствор натрия гиалуроната это высокоочищенный и не вызывающий воспаление раствор натрия гиалуроната с высокой молекулярной массой. Прозрачный, изотоничный, с физиологическим уровнем рН, стерильный и апирогенный, он применяется для интраокулярных инъекций в хирургии заднего сегмента глаза. Натрия гиалуронат, исполь</w:t>
            </w:r>
            <w:r w:rsidR="00934422">
              <w:t>зуемый для изготовления</w:t>
            </w:r>
            <w:r>
              <w:t xml:space="preserve">, представляет собой высокоочищенный полисахарид фармацевтического сорта с высокой молекулярной массой (около 2 400,00 дальтон) и бактериального происхождения, включающий натрия глюкуронат и </w:t>
            </w:r>
            <w:proofErr w:type="gramStart"/>
            <w:r>
              <w:t>N</w:t>
            </w:r>
            <w:proofErr w:type="gramEnd"/>
            <w:r>
              <w:t>ацетилглюкозамин полученный путем ферментации. Вязкоэластичный интраокулярный рас</w:t>
            </w:r>
            <w:r w:rsidR="00934422">
              <w:t xml:space="preserve">твор натрия гиалуроната </w:t>
            </w:r>
            <w:r>
              <w:t xml:space="preserve"> поставляется в предварительно наполненных стерильных одноразовых стеклянных шприцах типа І по 1 мл с наконечником Люэра. Канюля прилагается в качестве аксессуара. Вязкость 40000-60000 мПз, pH 7.0-7.5 Осмолярность 250-350мОсмол/л</w:t>
            </w:r>
            <w:r w:rsidR="00FE4860">
              <w:t>.</w:t>
            </w:r>
          </w:p>
          <w:p w:rsidR="009831A1" w:rsidRPr="008406AA" w:rsidRDefault="009831A1" w:rsidP="003215EE">
            <w:pPr>
              <w:pStyle w:val="a8"/>
              <w:spacing w:before="0" w:beforeAutospacing="0" w:after="0" w:afterAutospacing="0"/>
              <w:rPr>
                <w:bCs/>
              </w:rPr>
            </w:pPr>
          </w:p>
        </w:tc>
      </w:tr>
      <w:tr w:rsidR="009831A1" w:rsidTr="006F74CB">
        <w:trPr>
          <w:trHeight w:val="978"/>
        </w:trPr>
        <w:tc>
          <w:tcPr>
            <w:tcW w:w="959" w:type="dxa"/>
          </w:tcPr>
          <w:p w:rsidR="009831A1" w:rsidRPr="00394D71" w:rsidRDefault="009831A1" w:rsidP="00E93775">
            <w:pPr>
              <w:rPr>
                <w:b/>
                <w:bCs/>
              </w:rPr>
            </w:pPr>
            <w:r w:rsidRPr="00394D71">
              <w:rPr>
                <w:b/>
                <w:bCs/>
              </w:rPr>
              <w:lastRenderedPageBreak/>
              <w:t>4</w:t>
            </w:r>
          </w:p>
        </w:tc>
        <w:tc>
          <w:tcPr>
            <w:tcW w:w="4536" w:type="dxa"/>
          </w:tcPr>
          <w:p w:rsidR="009831A1" w:rsidRDefault="00394D71">
            <w:pPr>
              <w:rPr>
                <w:color w:val="000000"/>
              </w:rPr>
            </w:pPr>
            <w:r w:rsidRPr="00394D71">
              <w:rPr>
                <w:color w:val="000000"/>
              </w:rPr>
              <w:t>Офтальмологический раствор трипанового</w:t>
            </w:r>
            <w:r w:rsidR="00D4567B">
              <w:rPr>
                <w:color w:val="000000"/>
              </w:rPr>
              <w:t xml:space="preserve"> </w:t>
            </w:r>
            <w:proofErr w:type="gramStart"/>
            <w:r w:rsidRPr="00394D71">
              <w:rPr>
                <w:color w:val="000000"/>
              </w:rPr>
              <w:t>синего</w:t>
            </w:r>
            <w:proofErr w:type="gramEnd"/>
            <w:r w:rsidRPr="00394D71">
              <w:rPr>
                <w:color w:val="000000"/>
              </w:rPr>
              <w:t xml:space="preserve">  0,05%</w:t>
            </w:r>
          </w:p>
        </w:tc>
        <w:tc>
          <w:tcPr>
            <w:tcW w:w="9639" w:type="dxa"/>
          </w:tcPr>
          <w:p w:rsidR="00C24500" w:rsidRPr="006E0D5D" w:rsidRDefault="00D4567B" w:rsidP="00C24500">
            <w:pPr>
              <w:jc w:val="both"/>
              <w:rPr>
                <w:sz w:val="24"/>
                <w:szCs w:val="24"/>
              </w:rPr>
            </w:pPr>
            <w:r w:rsidRPr="00394D71">
              <w:rPr>
                <w:color w:val="000000"/>
              </w:rPr>
              <w:t>Офтальмологический раствор трипанового</w:t>
            </w:r>
            <w:r>
              <w:rPr>
                <w:color w:val="000000"/>
              </w:rPr>
              <w:t xml:space="preserve"> </w:t>
            </w:r>
            <w:r w:rsidRPr="00394D71">
              <w:rPr>
                <w:color w:val="000000"/>
              </w:rPr>
              <w:t>синего  0,05%</w:t>
            </w:r>
            <w:r>
              <w:rPr>
                <w:color w:val="000000"/>
              </w:rPr>
              <w:t>.</w:t>
            </w:r>
            <w:r w:rsidR="00C24500" w:rsidRPr="006E0D5D">
              <w:rPr>
                <w:sz w:val="24"/>
                <w:szCs w:val="24"/>
              </w:rPr>
              <w:t>Стерильный высокоочищенный раствор трипанового синего в сбалансированном фосфатном буфере</w:t>
            </w:r>
            <w:proofErr w:type="gramStart"/>
            <w:r w:rsidR="00C24500" w:rsidRPr="006E0D5D">
              <w:rPr>
                <w:sz w:val="24"/>
                <w:szCs w:val="24"/>
              </w:rPr>
              <w:t>.р</w:t>
            </w:r>
            <w:proofErr w:type="gramEnd"/>
            <w:r w:rsidR="00C24500" w:rsidRPr="006E0D5D">
              <w:rPr>
                <w:sz w:val="24"/>
                <w:szCs w:val="24"/>
              </w:rPr>
              <w:t>Н  раствора7,2±0,3 и осмотическое давление – 260 -320  мОсм/кг. Активные ингредиенты TrypanBlue 0,5 мг. Связующее вещество -  стерильная изотоническая основа.  Форма выпуска – флакон 2 мл</w:t>
            </w:r>
          </w:p>
          <w:p w:rsidR="009831A1" w:rsidRPr="008406AA" w:rsidRDefault="009831A1" w:rsidP="003215EE">
            <w:pPr>
              <w:jc w:val="both"/>
              <w:rPr>
                <w:bCs/>
              </w:rPr>
            </w:pPr>
          </w:p>
        </w:tc>
      </w:tr>
      <w:tr w:rsidR="009831A1" w:rsidTr="009121DF">
        <w:trPr>
          <w:trHeight w:val="565"/>
        </w:trPr>
        <w:tc>
          <w:tcPr>
            <w:tcW w:w="959" w:type="dxa"/>
          </w:tcPr>
          <w:p w:rsidR="009831A1" w:rsidRPr="00394D71" w:rsidRDefault="009831A1" w:rsidP="00E93775">
            <w:pPr>
              <w:rPr>
                <w:b/>
                <w:bCs/>
              </w:rPr>
            </w:pPr>
            <w:r w:rsidRPr="00394D71">
              <w:rPr>
                <w:b/>
                <w:bCs/>
              </w:rPr>
              <w:t>5</w:t>
            </w:r>
          </w:p>
        </w:tc>
        <w:tc>
          <w:tcPr>
            <w:tcW w:w="4536" w:type="dxa"/>
          </w:tcPr>
          <w:p w:rsidR="009831A1" w:rsidRDefault="00C24500">
            <w:pPr>
              <w:rPr>
                <w:color w:val="000000"/>
              </w:rPr>
            </w:pPr>
            <w:r w:rsidRPr="00C24500">
              <w:rPr>
                <w:color w:val="000000"/>
              </w:rPr>
              <w:t>Сетчатый эксплантодренаж</w:t>
            </w:r>
            <w:r w:rsidR="009831A1">
              <w:rPr>
                <w:color w:val="000000"/>
              </w:rPr>
              <w:br/>
            </w:r>
          </w:p>
        </w:tc>
        <w:tc>
          <w:tcPr>
            <w:tcW w:w="9639" w:type="dxa"/>
          </w:tcPr>
          <w:p w:rsidR="009831A1" w:rsidRPr="006E1BA3" w:rsidRDefault="00C24500" w:rsidP="00934422">
            <w:pPr>
              <w:pStyle w:val="a6"/>
              <w:jc w:val="both"/>
              <w:rPr>
                <w:bCs/>
              </w:rPr>
            </w:pPr>
            <w:r w:rsidRPr="00FE0060">
              <w:rPr>
                <w:rFonts w:ascii="Times New Roman" w:hAnsi="Times New Roman" w:cs="Times New Roman"/>
                <w:sz w:val="24"/>
                <w:szCs w:val="24"/>
              </w:rPr>
              <w:t>Дренаж монолитный, прозрачный, бесцветный. Предназначен для хирургического лечения глаукомы с целью длительного сохранения сформированных путей</w:t>
            </w:r>
            <w:r w:rsidR="00934422">
              <w:rPr>
                <w:rFonts w:ascii="Times New Roman" w:hAnsi="Times New Roman" w:cs="Times New Roman"/>
                <w:sz w:val="24"/>
                <w:szCs w:val="24"/>
              </w:rPr>
              <w:t xml:space="preserve"> оттока внутриглазной жидкости. </w:t>
            </w:r>
            <w:r w:rsidRPr="00FE0060">
              <w:rPr>
                <w:rFonts w:ascii="Times New Roman" w:hAnsi="Times New Roman" w:cs="Times New Roman"/>
                <w:sz w:val="24"/>
                <w:szCs w:val="24"/>
              </w:rPr>
              <w:t>96 отверстий, длина 6,0±0,05, ширина 4,0±0,05, размер отверстий 0,25±0,05, толщина 0,1±0,05, масса 0,0022 г. Дренажи изготавливаются из биосовместимого пространственно-сшитого полимера на основе лапропа, монометакрилового эфира этиленгликоля, метакриловой кислоты. Вид стерилизации – газовая (окись этилена).</w:t>
            </w:r>
          </w:p>
        </w:tc>
      </w:tr>
      <w:tr w:rsidR="00C24500" w:rsidTr="009121DF">
        <w:trPr>
          <w:trHeight w:val="565"/>
        </w:trPr>
        <w:tc>
          <w:tcPr>
            <w:tcW w:w="959" w:type="dxa"/>
          </w:tcPr>
          <w:p w:rsidR="00C24500" w:rsidRPr="00394D71" w:rsidRDefault="00C24500" w:rsidP="00E93775">
            <w:pPr>
              <w:rPr>
                <w:b/>
                <w:bCs/>
              </w:rPr>
            </w:pPr>
            <w:r w:rsidRPr="00C24500">
              <w:rPr>
                <w:b/>
                <w:bCs/>
              </w:rPr>
              <w:t>6</w:t>
            </w:r>
          </w:p>
        </w:tc>
        <w:tc>
          <w:tcPr>
            <w:tcW w:w="4536" w:type="dxa"/>
          </w:tcPr>
          <w:p w:rsidR="00C24500" w:rsidRPr="00C24500" w:rsidRDefault="00421C83">
            <w:pPr>
              <w:rPr>
                <w:color w:val="000000"/>
              </w:rPr>
            </w:pPr>
            <w:r w:rsidRPr="00C24500">
              <w:rPr>
                <w:color w:val="000000"/>
              </w:rPr>
              <w:t>Кольца полимерные твердые для стабилизации капсулы хрусталика</w:t>
            </w:r>
          </w:p>
        </w:tc>
        <w:tc>
          <w:tcPr>
            <w:tcW w:w="9639" w:type="dxa"/>
          </w:tcPr>
          <w:p w:rsidR="00421C83" w:rsidRPr="006E0D5D" w:rsidRDefault="00421C83" w:rsidP="00421C83">
            <w:pPr>
              <w:jc w:val="both"/>
              <w:rPr>
                <w:sz w:val="24"/>
                <w:szCs w:val="24"/>
              </w:rPr>
            </w:pPr>
            <w:r w:rsidRPr="006E0D5D">
              <w:rPr>
                <w:sz w:val="24"/>
                <w:szCs w:val="24"/>
              </w:rPr>
              <w:t>Монолитное, прозрачное. Поверхность колец гладкая,  края ровные, без заусенцев и сколов.</w:t>
            </w:r>
          </w:p>
          <w:p w:rsidR="00421C83" w:rsidRPr="006E0D5D" w:rsidRDefault="00421C83" w:rsidP="00421C83">
            <w:pPr>
              <w:pStyle w:val="a4"/>
              <w:jc w:val="left"/>
              <w:rPr>
                <w:sz w:val="24"/>
                <w:szCs w:val="24"/>
              </w:rPr>
            </w:pPr>
            <w:r w:rsidRPr="006E0D5D">
              <w:rPr>
                <w:sz w:val="24"/>
                <w:szCs w:val="24"/>
              </w:rPr>
              <w:t>Основные размеры:</w:t>
            </w:r>
          </w:p>
          <w:p w:rsidR="00421C83" w:rsidRPr="006E0D5D" w:rsidRDefault="00421C83" w:rsidP="00421C83">
            <w:pPr>
              <w:jc w:val="both"/>
              <w:rPr>
                <w:sz w:val="24"/>
                <w:szCs w:val="24"/>
              </w:rPr>
            </w:pPr>
            <w:r w:rsidRPr="006E0D5D">
              <w:rPr>
                <w:sz w:val="24"/>
                <w:szCs w:val="24"/>
              </w:rPr>
              <w:t xml:space="preserve">размер по вертикали, </w:t>
            </w:r>
            <w:proofErr w:type="gramStart"/>
            <w:r w:rsidRPr="006E0D5D">
              <w:rPr>
                <w:sz w:val="24"/>
                <w:szCs w:val="24"/>
              </w:rPr>
              <w:t>мм</w:t>
            </w:r>
            <w:proofErr w:type="gramEnd"/>
            <w:r w:rsidRPr="006E0D5D">
              <w:rPr>
                <w:sz w:val="24"/>
                <w:szCs w:val="24"/>
              </w:rPr>
              <w:t>: "СК-1" 10,6±0,6;</w:t>
            </w:r>
          </w:p>
          <w:p w:rsidR="00421C83" w:rsidRPr="006E0D5D" w:rsidRDefault="00421C83" w:rsidP="00421C83">
            <w:pPr>
              <w:jc w:val="both"/>
              <w:rPr>
                <w:sz w:val="24"/>
                <w:szCs w:val="24"/>
              </w:rPr>
            </w:pPr>
            <w:r w:rsidRPr="006E0D5D">
              <w:rPr>
                <w:sz w:val="24"/>
                <w:szCs w:val="24"/>
              </w:rPr>
              <w:t xml:space="preserve">размер по горизонтали, </w:t>
            </w:r>
            <w:proofErr w:type="gramStart"/>
            <w:r w:rsidRPr="006E0D5D">
              <w:rPr>
                <w:sz w:val="24"/>
                <w:szCs w:val="24"/>
              </w:rPr>
              <w:t>мм</w:t>
            </w:r>
            <w:proofErr w:type="gramEnd"/>
            <w:r w:rsidRPr="006E0D5D">
              <w:rPr>
                <w:sz w:val="24"/>
                <w:szCs w:val="24"/>
              </w:rPr>
              <w:t>: "СК-1" 12,9±0,6;</w:t>
            </w:r>
          </w:p>
          <w:p w:rsidR="00421C83" w:rsidRPr="006E0D5D" w:rsidRDefault="00421C83" w:rsidP="00421C83">
            <w:pPr>
              <w:jc w:val="both"/>
              <w:rPr>
                <w:sz w:val="24"/>
                <w:szCs w:val="24"/>
              </w:rPr>
            </w:pPr>
            <w:r w:rsidRPr="006E0D5D">
              <w:rPr>
                <w:sz w:val="24"/>
                <w:szCs w:val="24"/>
              </w:rPr>
              <w:t>ширина</w:t>
            </w:r>
            <w:proofErr w:type="gramStart"/>
            <w:r w:rsidRPr="006E0D5D">
              <w:rPr>
                <w:sz w:val="24"/>
                <w:szCs w:val="24"/>
              </w:rPr>
              <w:t>,м</w:t>
            </w:r>
            <w:proofErr w:type="gramEnd"/>
            <w:r w:rsidRPr="006E0D5D">
              <w:rPr>
                <w:sz w:val="24"/>
                <w:szCs w:val="24"/>
              </w:rPr>
              <w:t>м: "СК-1" 0,2±0,05; 0,16±0,05; 0,14±0,05;</w:t>
            </w:r>
          </w:p>
          <w:p w:rsidR="00C24500" w:rsidRPr="00FE0060" w:rsidRDefault="00421C83" w:rsidP="00421C83">
            <w:pPr>
              <w:pStyle w:val="a6"/>
              <w:jc w:val="both"/>
              <w:rPr>
                <w:rFonts w:ascii="Times New Roman" w:hAnsi="Times New Roman" w:cs="Times New Roman"/>
                <w:sz w:val="24"/>
                <w:szCs w:val="24"/>
              </w:rPr>
            </w:pPr>
            <w:r w:rsidRPr="006E0D5D">
              <w:rPr>
                <w:rFonts w:ascii="Times New Roman" w:hAnsi="Times New Roman" w:cs="Times New Roman"/>
                <w:sz w:val="24"/>
                <w:szCs w:val="24"/>
              </w:rPr>
              <w:t xml:space="preserve">толщина, </w:t>
            </w:r>
            <w:proofErr w:type="gramStart"/>
            <w:r w:rsidRPr="006E0D5D">
              <w:rPr>
                <w:rFonts w:ascii="Times New Roman" w:hAnsi="Times New Roman" w:cs="Times New Roman"/>
                <w:sz w:val="24"/>
                <w:szCs w:val="24"/>
              </w:rPr>
              <w:t>мм</w:t>
            </w:r>
            <w:proofErr w:type="gramEnd"/>
            <w:r w:rsidRPr="006E0D5D">
              <w:rPr>
                <w:rFonts w:ascii="Times New Roman" w:hAnsi="Times New Roman" w:cs="Times New Roman"/>
                <w:sz w:val="24"/>
                <w:szCs w:val="24"/>
              </w:rPr>
              <w:t>: "СК-1" 0,2±0,05</w:t>
            </w:r>
          </w:p>
        </w:tc>
      </w:tr>
      <w:tr w:rsidR="009831A1" w:rsidTr="006F74CB">
        <w:trPr>
          <w:trHeight w:val="978"/>
        </w:trPr>
        <w:tc>
          <w:tcPr>
            <w:tcW w:w="959" w:type="dxa"/>
          </w:tcPr>
          <w:p w:rsidR="009831A1" w:rsidRPr="00421C83" w:rsidRDefault="009831A1" w:rsidP="00E93775">
            <w:pPr>
              <w:rPr>
                <w:b/>
                <w:bCs/>
              </w:rPr>
            </w:pPr>
            <w:r w:rsidRPr="00421C83">
              <w:rPr>
                <w:b/>
                <w:bCs/>
              </w:rPr>
              <w:t>7</w:t>
            </w:r>
          </w:p>
        </w:tc>
        <w:tc>
          <w:tcPr>
            <w:tcW w:w="4536" w:type="dxa"/>
          </w:tcPr>
          <w:p w:rsidR="009831A1" w:rsidRDefault="00421C83">
            <w:pPr>
              <w:spacing w:after="240"/>
              <w:rPr>
                <w:color w:val="000000"/>
              </w:rPr>
            </w:pPr>
            <w:r w:rsidRPr="00421C83">
              <w:rPr>
                <w:color w:val="000000"/>
              </w:rPr>
              <w:t>Системы управления потоками</w:t>
            </w:r>
          </w:p>
        </w:tc>
        <w:tc>
          <w:tcPr>
            <w:tcW w:w="9639" w:type="dxa"/>
          </w:tcPr>
          <w:p w:rsidR="009831A1" w:rsidRPr="005150CD" w:rsidRDefault="005150CD" w:rsidP="00F04F89">
            <w:pPr>
              <w:rPr>
                <w:color w:val="000000"/>
                <w:sz w:val="23"/>
                <w:szCs w:val="23"/>
              </w:rPr>
            </w:pPr>
            <w:r w:rsidRPr="005150CD">
              <w:rPr>
                <w:sz w:val="23"/>
                <w:szCs w:val="23"/>
              </w:rPr>
              <w:t xml:space="preserve">Системы (блоки) управления потоками: Ultrasound FMS офтальмологические, являются сменными одноразовыми расходными компонентами к офтальмологической системе Infiniti Vision и используются в процессе работы. Тип системы </w:t>
            </w:r>
            <w:r w:rsidRPr="005150CD">
              <w:rPr>
                <w:sz w:val="23"/>
                <w:szCs w:val="23"/>
                <w:lang w:val="en-US"/>
              </w:rPr>
              <w:t>FMS</w:t>
            </w:r>
            <w:r w:rsidRPr="005150CD">
              <w:rPr>
                <w:sz w:val="23"/>
                <w:szCs w:val="23"/>
              </w:rPr>
              <w:t xml:space="preserve"> определяется автоматически при ее установке в жидкостный модуль. При установке системы </w:t>
            </w:r>
            <w:r w:rsidRPr="005150CD">
              <w:rPr>
                <w:sz w:val="23"/>
                <w:szCs w:val="23"/>
                <w:lang w:val="en-US"/>
              </w:rPr>
              <w:t>FMS</w:t>
            </w:r>
            <w:r w:rsidRPr="005150CD">
              <w:rPr>
                <w:sz w:val="23"/>
                <w:szCs w:val="23"/>
              </w:rPr>
              <w:t xml:space="preserve"> в жидкостный модуль консоли, автоматически производятся все необходимые гидравлические соединения разъемов, способствуя легкой и быстрой установке хирургии</w:t>
            </w:r>
            <w:proofErr w:type="gramStart"/>
            <w:r w:rsidRPr="005150CD">
              <w:rPr>
                <w:sz w:val="23"/>
                <w:szCs w:val="23"/>
              </w:rPr>
              <w:t>.С</w:t>
            </w:r>
            <w:proofErr w:type="gramEnd"/>
            <w:r w:rsidRPr="005150CD">
              <w:rPr>
                <w:sz w:val="23"/>
                <w:szCs w:val="23"/>
              </w:rPr>
              <w:t xml:space="preserve">истема </w:t>
            </w:r>
            <w:r w:rsidRPr="005150CD">
              <w:rPr>
                <w:sz w:val="23"/>
                <w:szCs w:val="23"/>
                <w:lang w:val="en-US"/>
              </w:rPr>
              <w:t>FMS</w:t>
            </w:r>
            <w:r w:rsidRPr="005150CD">
              <w:rPr>
                <w:sz w:val="23"/>
                <w:szCs w:val="23"/>
              </w:rPr>
              <w:t xml:space="preserve"> является интерфейсом между консолью </w:t>
            </w:r>
            <w:proofErr w:type="spellStart"/>
            <w:r w:rsidRPr="005150CD">
              <w:rPr>
                <w:i/>
                <w:sz w:val="23"/>
                <w:szCs w:val="23"/>
                <w:lang w:val="en-US"/>
              </w:rPr>
              <w:t>Inftnit</w:t>
            </w:r>
            <w:proofErr w:type="spellEnd"/>
            <w:r w:rsidRPr="005150CD">
              <w:rPr>
                <w:i/>
                <w:sz w:val="23"/>
                <w:szCs w:val="23"/>
              </w:rPr>
              <w:t xml:space="preserve"> </w:t>
            </w:r>
            <w:r w:rsidRPr="005150CD">
              <w:rPr>
                <w:sz w:val="23"/>
                <w:szCs w:val="23"/>
              </w:rPr>
              <w:t xml:space="preserve">и хирургическим наконечником. Она используется для регулирования подачи ирригационного раствора </w:t>
            </w:r>
            <w:r w:rsidRPr="005150CD">
              <w:rPr>
                <w:i/>
                <w:sz w:val="23"/>
                <w:szCs w:val="23"/>
                <w:lang w:val="en-US"/>
              </w:rPr>
              <w:t>BSS</w:t>
            </w:r>
            <w:r w:rsidRPr="005150CD">
              <w:rPr>
                <w:i/>
                <w:sz w:val="23"/>
                <w:szCs w:val="23"/>
              </w:rPr>
              <w:t xml:space="preserve"> </w:t>
            </w:r>
            <w:r w:rsidRPr="005150CD">
              <w:rPr>
                <w:sz w:val="23"/>
                <w:szCs w:val="23"/>
              </w:rPr>
              <w:t>к наконечнику, аспирирования продуктов дробления от рукоятки, дозирования давления ирригации и аспирации и перемещения продуктов дробления в закрытый дренажный мешочек для утилизации. Этот единый узел состоит из жесткой пластиковой жидкостной камеры, дренажного мешочка, бесконтактного датчика давления, ирригационных (прозрачного цвета) и аспирационных (с синей полосой) трубок и прозрачных трубок с иглой для подсоединения к бутылке с ирригационным раствором. В набор входит: 1.Система управления потоками</w:t>
            </w:r>
            <w:r>
              <w:rPr>
                <w:sz w:val="23"/>
                <w:szCs w:val="23"/>
              </w:rPr>
              <w:t>,</w:t>
            </w:r>
            <w:r w:rsidRPr="005150CD">
              <w:rPr>
                <w:sz w:val="23"/>
                <w:szCs w:val="23"/>
              </w:rPr>
              <w:t xml:space="preserve"> </w:t>
            </w:r>
            <w:r>
              <w:rPr>
                <w:sz w:val="23"/>
                <w:szCs w:val="23"/>
              </w:rPr>
              <w:t>к</w:t>
            </w:r>
            <w:r w:rsidRPr="005150CD">
              <w:rPr>
                <w:sz w:val="23"/>
                <w:szCs w:val="23"/>
              </w:rPr>
              <w:t xml:space="preserve">ассета 2.Наконечник ультразвуковой (0,9 </w:t>
            </w:r>
            <w:r w:rsidRPr="005150CD">
              <w:rPr>
                <w:sz w:val="23"/>
                <w:szCs w:val="23"/>
                <w:lang w:val="en-US"/>
              </w:rPr>
              <w:t>mm</w:t>
            </w:r>
            <w:r w:rsidRPr="005150CD">
              <w:rPr>
                <w:sz w:val="23"/>
                <w:szCs w:val="23"/>
              </w:rPr>
              <w:t xml:space="preserve">) 3.Рукав инфузионный (0,9 </w:t>
            </w:r>
            <w:r w:rsidRPr="005150CD">
              <w:rPr>
                <w:sz w:val="23"/>
                <w:szCs w:val="23"/>
                <w:lang w:val="en-US"/>
              </w:rPr>
              <w:t>mm</w:t>
            </w:r>
            <w:r w:rsidRPr="005150CD">
              <w:rPr>
                <w:sz w:val="23"/>
                <w:szCs w:val="23"/>
              </w:rPr>
              <w:t>)</w:t>
            </w:r>
            <w:r w:rsidR="00421C83" w:rsidRPr="005150CD">
              <w:rPr>
                <w:color w:val="000000"/>
                <w:sz w:val="23"/>
                <w:szCs w:val="23"/>
              </w:rPr>
              <w:t>В упаковке 6 шт.</w:t>
            </w:r>
          </w:p>
        </w:tc>
      </w:tr>
      <w:tr w:rsidR="009831A1" w:rsidTr="006C7257">
        <w:trPr>
          <w:trHeight w:val="576"/>
        </w:trPr>
        <w:tc>
          <w:tcPr>
            <w:tcW w:w="959" w:type="dxa"/>
          </w:tcPr>
          <w:p w:rsidR="009831A1" w:rsidRPr="00421C83" w:rsidRDefault="009831A1" w:rsidP="00E93775">
            <w:pPr>
              <w:rPr>
                <w:b/>
                <w:bCs/>
              </w:rPr>
            </w:pPr>
            <w:r w:rsidRPr="00421C83">
              <w:rPr>
                <w:b/>
                <w:bCs/>
              </w:rPr>
              <w:t>8</w:t>
            </w:r>
          </w:p>
        </w:tc>
        <w:tc>
          <w:tcPr>
            <w:tcW w:w="4536" w:type="dxa"/>
          </w:tcPr>
          <w:p w:rsidR="009831A1" w:rsidRDefault="00421C83">
            <w:pPr>
              <w:rPr>
                <w:color w:val="000000"/>
              </w:rPr>
            </w:pPr>
            <w:r w:rsidRPr="00421C83">
              <w:rPr>
                <w:color w:val="000000"/>
              </w:rPr>
              <w:t xml:space="preserve">Наконечники: ирригации\аспирации </w:t>
            </w:r>
            <w:proofErr w:type="gramStart"/>
            <w:r w:rsidRPr="00421C83">
              <w:rPr>
                <w:color w:val="000000"/>
              </w:rPr>
              <w:t>офтальмологическая</w:t>
            </w:r>
            <w:proofErr w:type="gramEnd"/>
          </w:p>
        </w:tc>
        <w:tc>
          <w:tcPr>
            <w:tcW w:w="9639" w:type="dxa"/>
          </w:tcPr>
          <w:p w:rsidR="00421C83" w:rsidRPr="000F7DA4" w:rsidRDefault="00421C83" w:rsidP="00421C83">
            <w:pPr>
              <w:pStyle w:val="a8"/>
              <w:spacing w:before="0" w:beforeAutospacing="0" w:after="0" w:afterAutospacing="0"/>
              <w:jc w:val="both"/>
              <w:rPr>
                <w:lang w:eastAsia="en-US"/>
              </w:rPr>
            </w:pPr>
            <w:r w:rsidRPr="000F7DA4">
              <w:rPr>
                <w:lang w:eastAsia="en-US"/>
              </w:rPr>
              <w:t>Наконечники:</w:t>
            </w:r>
          </w:p>
          <w:p w:rsidR="00421C83" w:rsidRPr="000F7DA4" w:rsidRDefault="00421C83" w:rsidP="00421C83">
            <w:pPr>
              <w:pStyle w:val="a8"/>
              <w:spacing w:before="0" w:beforeAutospacing="0" w:after="0" w:afterAutospacing="0"/>
              <w:jc w:val="both"/>
              <w:rPr>
                <w:lang w:eastAsia="en-US"/>
              </w:rPr>
            </w:pPr>
            <w:r w:rsidRPr="000F7DA4">
              <w:rPr>
                <w:lang w:eastAsia="en-US"/>
              </w:rPr>
              <w:t>Ирригации\аспирации,</w:t>
            </w:r>
          </w:p>
          <w:p w:rsidR="00421C83" w:rsidRPr="000F7DA4" w:rsidRDefault="00421C83" w:rsidP="00421C83">
            <w:pPr>
              <w:pStyle w:val="a8"/>
              <w:spacing w:before="0" w:beforeAutospacing="0" w:after="0" w:afterAutospacing="0"/>
              <w:jc w:val="both"/>
              <w:rPr>
                <w:lang w:eastAsia="en-US"/>
              </w:rPr>
            </w:pPr>
            <w:r w:rsidRPr="000F7DA4">
              <w:rPr>
                <w:lang w:eastAsia="en-US"/>
              </w:rPr>
              <w:t xml:space="preserve">Из  Системы </w:t>
            </w:r>
            <w:proofErr w:type="spellStart"/>
            <w:r w:rsidRPr="000F7DA4">
              <w:rPr>
                <w:lang w:val="en-US" w:eastAsia="en-US"/>
              </w:rPr>
              <w:t>InfinitiVision</w:t>
            </w:r>
            <w:proofErr w:type="spellEnd"/>
          </w:p>
          <w:p w:rsidR="00421C83" w:rsidRPr="000F7DA4" w:rsidRDefault="00421C83" w:rsidP="00421C83">
            <w:pPr>
              <w:pStyle w:val="a8"/>
              <w:spacing w:before="0" w:beforeAutospacing="0" w:after="0" w:afterAutospacing="0"/>
              <w:jc w:val="both"/>
              <w:rPr>
                <w:lang w:eastAsia="en-US"/>
              </w:rPr>
            </w:pPr>
            <w:r w:rsidRPr="000F7DA4">
              <w:rPr>
                <w:lang w:eastAsia="en-US"/>
              </w:rPr>
              <w:t>Офтальмологическая</w:t>
            </w:r>
          </w:p>
          <w:p w:rsidR="00421C83" w:rsidRDefault="00421C83" w:rsidP="00421C83">
            <w:pPr>
              <w:pStyle w:val="a8"/>
              <w:spacing w:before="0" w:beforeAutospacing="0" w:after="0" w:afterAutospacing="0"/>
              <w:jc w:val="both"/>
              <w:rPr>
                <w:lang w:eastAsia="en-US"/>
              </w:rPr>
            </w:pPr>
            <w:r w:rsidRPr="000F7DA4">
              <w:rPr>
                <w:lang w:eastAsia="en-US"/>
              </w:rPr>
              <w:t xml:space="preserve">являются сменными одноразовыми расходными компонентами к офтальмологической системе  </w:t>
            </w:r>
            <w:proofErr w:type="spellStart"/>
            <w:r w:rsidRPr="000F7DA4">
              <w:rPr>
                <w:lang w:val="en-US" w:eastAsia="en-US"/>
              </w:rPr>
              <w:t>InfinitiVision</w:t>
            </w:r>
            <w:proofErr w:type="spellEnd"/>
            <w:r w:rsidRPr="000F7DA4">
              <w:rPr>
                <w:lang w:eastAsia="en-US"/>
              </w:rPr>
              <w:t xml:space="preserve"> и используются в процессе работы.    </w:t>
            </w:r>
          </w:p>
          <w:p w:rsidR="009831A1" w:rsidRPr="008406AA" w:rsidRDefault="00421C83" w:rsidP="00421C83">
            <w:pPr>
              <w:pStyle w:val="a8"/>
              <w:spacing w:before="0" w:beforeAutospacing="0" w:after="0" w:afterAutospacing="0"/>
              <w:jc w:val="both"/>
              <w:rPr>
                <w:bCs/>
              </w:rPr>
            </w:pPr>
            <w:r>
              <w:rPr>
                <w:lang w:eastAsia="en-US"/>
              </w:rPr>
              <w:t>В упаковке 4шт.</w:t>
            </w:r>
          </w:p>
        </w:tc>
      </w:tr>
      <w:tr w:rsidR="009831A1" w:rsidTr="006F74CB">
        <w:trPr>
          <w:trHeight w:val="978"/>
        </w:trPr>
        <w:tc>
          <w:tcPr>
            <w:tcW w:w="959" w:type="dxa"/>
          </w:tcPr>
          <w:p w:rsidR="009831A1" w:rsidRPr="00421C83" w:rsidRDefault="009831A1" w:rsidP="00E93775">
            <w:pPr>
              <w:rPr>
                <w:b/>
                <w:bCs/>
              </w:rPr>
            </w:pPr>
            <w:r w:rsidRPr="00421C83">
              <w:rPr>
                <w:b/>
                <w:bCs/>
              </w:rPr>
              <w:lastRenderedPageBreak/>
              <w:t>9</w:t>
            </w:r>
          </w:p>
        </w:tc>
        <w:tc>
          <w:tcPr>
            <w:tcW w:w="4536" w:type="dxa"/>
          </w:tcPr>
          <w:p w:rsidR="009831A1" w:rsidRDefault="00421C83">
            <w:pPr>
              <w:rPr>
                <w:color w:val="000000"/>
              </w:rPr>
            </w:pPr>
            <w:r w:rsidRPr="00421C83">
              <w:rPr>
                <w:color w:val="000000"/>
              </w:rPr>
              <w:t>Линза интраокулярная асферическая</w:t>
            </w:r>
          </w:p>
        </w:tc>
        <w:tc>
          <w:tcPr>
            <w:tcW w:w="9639" w:type="dxa"/>
          </w:tcPr>
          <w:p w:rsidR="00A659CB" w:rsidRPr="00A91A41" w:rsidRDefault="00A659CB" w:rsidP="00A659CB">
            <w:pPr>
              <w:jc w:val="both"/>
              <w:rPr>
                <w:b/>
                <w:sz w:val="24"/>
                <w:szCs w:val="24"/>
              </w:rPr>
            </w:pPr>
            <w:r w:rsidRPr="00A91A41">
              <w:rPr>
                <w:bCs/>
                <w:sz w:val="24"/>
                <w:szCs w:val="24"/>
              </w:rPr>
              <w:t xml:space="preserve">Линза интраокулярная асферическая с улучшенной оптикой </w:t>
            </w:r>
            <w:r w:rsidRPr="00A91A41">
              <w:rPr>
                <w:sz w:val="24"/>
                <w:szCs w:val="24"/>
              </w:rPr>
              <w:t>является моноблочными акриловыми линзами с ультрафиолетовым фильтром.</w:t>
            </w:r>
          </w:p>
          <w:p w:rsidR="00A659CB" w:rsidRPr="00A91A41" w:rsidRDefault="00A659CB" w:rsidP="00A659CB">
            <w:pPr>
              <w:jc w:val="both"/>
              <w:rPr>
                <w:sz w:val="24"/>
                <w:szCs w:val="24"/>
              </w:rPr>
            </w:pPr>
            <w:r w:rsidRPr="000F7A9A">
              <w:rPr>
                <w:sz w:val="24"/>
                <w:szCs w:val="24"/>
              </w:rPr>
              <w:t>Тип</w:t>
            </w:r>
            <w:proofErr w:type="gramStart"/>
            <w:r w:rsidRPr="000F7A9A">
              <w:rPr>
                <w:sz w:val="24"/>
                <w:szCs w:val="24"/>
              </w:rPr>
              <w:t>:</w:t>
            </w:r>
            <w:r w:rsidRPr="00A91A41">
              <w:rPr>
                <w:sz w:val="24"/>
                <w:szCs w:val="24"/>
              </w:rPr>
              <w:t>С</w:t>
            </w:r>
            <w:proofErr w:type="gramEnd"/>
            <w:r w:rsidRPr="00A91A41">
              <w:rPr>
                <w:sz w:val="24"/>
                <w:szCs w:val="24"/>
              </w:rPr>
              <w:t>кладывающаяся</w:t>
            </w:r>
            <w:r w:rsidR="00D4567B">
              <w:rPr>
                <w:sz w:val="24"/>
                <w:szCs w:val="24"/>
              </w:rPr>
              <w:t xml:space="preserve"> </w:t>
            </w:r>
            <w:r w:rsidRPr="00A91A41">
              <w:rPr>
                <w:sz w:val="24"/>
                <w:szCs w:val="24"/>
              </w:rPr>
              <w:t>заднекамерная;</w:t>
            </w:r>
          </w:p>
          <w:p w:rsidR="00A659CB" w:rsidRPr="00733E55" w:rsidRDefault="00A659CB" w:rsidP="00A659CB">
            <w:pPr>
              <w:jc w:val="both"/>
              <w:rPr>
                <w:bCs/>
                <w:sz w:val="24"/>
                <w:szCs w:val="24"/>
              </w:rPr>
            </w:pPr>
            <w:r w:rsidRPr="00733E55">
              <w:rPr>
                <w:sz w:val="24"/>
                <w:szCs w:val="24"/>
              </w:rPr>
              <w:t xml:space="preserve">Длина, </w:t>
            </w:r>
            <w:proofErr w:type="gramStart"/>
            <w:r w:rsidRPr="00733E55">
              <w:rPr>
                <w:sz w:val="24"/>
                <w:szCs w:val="24"/>
              </w:rPr>
              <w:t>мм</w:t>
            </w:r>
            <w:proofErr w:type="gramEnd"/>
            <w:r w:rsidRPr="00733E55">
              <w:rPr>
                <w:sz w:val="24"/>
                <w:szCs w:val="24"/>
              </w:rPr>
              <w:t>:</w:t>
            </w:r>
          </w:p>
          <w:p w:rsidR="00A659CB" w:rsidRPr="00A91A41" w:rsidRDefault="00A659CB" w:rsidP="00A659CB">
            <w:pPr>
              <w:jc w:val="both"/>
              <w:rPr>
                <w:bCs/>
                <w:sz w:val="24"/>
                <w:szCs w:val="24"/>
              </w:rPr>
            </w:pPr>
            <w:r w:rsidRPr="00A91A41">
              <w:rPr>
                <w:bCs/>
                <w:sz w:val="24"/>
                <w:szCs w:val="24"/>
                <w:lang w:val="kk-KZ"/>
              </w:rPr>
              <w:t>11.0 мм от 0.0 до 15.0 Д</w:t>
            </w:r>
            <w:r w:rsidRPr="00A91A41">
              <w:rPr>
                <w:bCs/>
                <w:sz w:val="24"/>
                <w:szCs w:val="24"/>
              </w:rPr>
              <w:t xml:space="preserve">, </w:t>
            </w:r>
          </w:p>
          <w:p w:rsidR="00A659CB" w:rsidRPr="00A91A41" w:rsidRDefault="00A659CB" w:rsidP="00A659CB">
            <w:pPr>
              <w:jc w:val="both"/>
              <w:rPr>
                <w:bCs/>
                <w:sz w:val="24"/>
                <w:szCs w:val="24"/>
              </w:rPr>
            </w:pPr>
            <w:r w:rsidRPr="00A91A41">
              <w:rPr>
                <w:bCs/>
                <w:sz w:val="24"/>
                <w:szCs w:val="24"/>
                <w:lang w:val="kk-KZ"/>
              </w:rPr>
              <w:t>10.7 мм от 15.5 до 22.0 Д</w:t>
            </w:r>
            <w:r w:rsidRPr="00A91A41">
              <w:rPr>
                <w:bCs/>
                <w:sz w:val="24"/>
                <w:szCs w:val="24"/>
              </w:rPr>
              <w:t>,</w:t>
            </w:r>
          </w:p>
          <w:p w:rsidR="00A659CB" w:rsidRPr="00A91A41" w:rsidRDefault="00A659CB" w:rsidP="00A659CB">
            <w:pPr>
              <w:jc w:val="both"/>
              <w:rPr>
                <w:bCs/>
                <w:sz w:val="24"/>
                <w:szCs w:val="24"/>
                <w:lang w:val="kk-KZ"/>
              </w:rPr>
            </w:pPr>
            <w:r w:rsidRPr="00A91A41">
              <w:rPr>
                <w:bCs/>
                <w:sz w:val="24"/>
                <w:szCs w:val="24"/>
              </w:rPr>
              <w:t>10.5 от 22.5 до 30.0</w:t>
            </w:r>
            <w:proofErr w:type="gramStart"/>
            <w:r w:rsidRPr="00A91A41">
              <w:rPr>
                <w:bCs/>
                <w:sz w:val="24"/>
                <w:szCs w:val="24"/>
              </w:rPr>
              <w:t xml:space="preserve"> Д</w:t>
            </w:r>
            <w:proofErr w:type="gramEnd"/>
            <w:r w:rsidRPr="00A91A41">
              <w:rPr>
                <w:bCs/>
                <w:sz w:val="24"/>
                <w:szCs w:val="24"/>
              </w:rPr>
              <w:t>;</w:t>
            </w:r>
          </w:p>
          <w:p w:rsidR="00A659CB" w:rsidRPr="00733E55" w:rsidRDefault="00A659CB" w:rsidP="00A659CB">
            <w:pPr>
              <w:jc w:val="both"/>
              <w:rPr>
                <w:sz w:val="24"/>
                <w:szCs w:val="24"/>
              </w:rPr>
            </w:pPr>
            <w:r w:rsidRPr="00733E55">
              <w:rPr>
                <w:sz w:val="24"/>
                <w:szCs w:val="24"/>
              </w:rPr>
              <w:t xml:space="preserve">Диаметр оптической части, </w:t>
            </w:r>
            <w:proofErr w:type="gramStart"/>
            <w:r w:rsidRPr="00733E55">
              <w:rPr>
                <w:sz w:val="24"/>
                <w:szCs w:val="24"/>
              </w:rPr>
              <w:t>мм</w:t>
            </w:r>
            <w:proofErr w:type="gramEnd"/>
            <w:r w:rsidRPr="00733E55">
              <w:rPr>
                <w:sz w:val="24"/>
                <w:szCs w:val="24"/>
              </w:rPr>
              <w:t>:</w:t>
            </w:r>
          </w:p>
          <w:p w:rsidR="00A659CB" w:rsidRPr="00A91A41" w:rsidRDefault="00A659CB" w:rsidP="00A659CB">
            <w:pPr>
              <w:jc w:val="both"/>
              <w:rPr>
                <w:sz w:val="24"/>
                <w:szCs w:val="24"/>
              </w:rPr>
            </w:pPr>
            <w:r w:rsidRPr="00A91A41">
              <w:rPr>
                <w:sz w:val="24"/>
                <w:szCs w:val="24"/>
              </w:rPr>
              <w:t xml:space="preserve"> 6.2</w:t>
            </w:r>
            <w:r w:rsidRPr="00A91A41">
              <w:rPr>
                <w:sz w:val="24"/>
                <w:szCs w:val="24"/>
                <w:lang w:val="en-US"/>
              </w:rPr>
              <w:t> </w:t>
            </w:r>
            <w:r w:rsidRPr="00A91A41">
              <w:rPr>
                <w:sz w:val="24"/>
                <w:szCs w:val="24"/>
              </w:rPr>
              <w:t>мм от</w:t>
            </w:r>
            <w:r w:rsidRPr="00A91A41">
              <w:rPr>
                <w:sz w:val="24"/>
                <w:szCs w:val="24"/>
                <w:lang w:val="en-US"/>
              </w:rPr>
              <w:t> </w:t>
            </w:r>
            <w:r w:rsidRPr="00A91A41">
              <w:rPr>
                <w:sz w:val="24"/>
                <w:szCs w:val="24"/>
              </w:rPr>
              <w:t>+00.00 до</w:t>
            </w:r>
            <w:r w:rsidRPr="00A91A41">
              <w:rPr>
                <w:sz w:val="24"/>
                <w:szCs w:val="24"/>
                <w:lang w:val="en-US"/>
              </w:rPr>
              <w:t> </w:t>
            </w:r>
            <w:r w:rsidRPr="00A91A41">
              <w:rPr>
                <w:sz w:val="24"/>
                <w:szCs w:val="24"/>
              </w:rPr>
              <w:t xml:space="preserve">+15.00 </w:t>
            </w:r>
            <w:proofErr w:type="spellStart"/>
            <w:r w:rsidRPr="00A91A41">
              <w:rPr>
                <w:sz w:val="24"/>
                <w:szCs w:val="24"/>
                <w:lang w:val="en-US"/>
              </w:rPr>
              <w:t>dpt</w:t>
            </w:r>
            <w:proofErr w:type="spellEnd"/>
            <w:r w:rsidRPr="00A91A41">
              <w:rPr>
                <w:sz w:val="24"/>
                <w:szCs w:val="24"/>
              </w:rPr>
              <w:t>,</w:t>
            </w:r>
          </w:p>
          <w:p w:rsidR="00A659CB" w:rsidRPr="00A91A41" w:rsidRDefault="00A659CB" w:rsidP="00A659CB">
            <w:pPr>
              <w:jc w:val="both"/>
              <w:rPr>
                <w:sz w:val="24"/>
                <w:szCs w:val="24"/>
              </w:rPr>
            </w:pPr>
            <w:r w:rsidRPr="00A91A41">
              <w:rPr>
                <w:sz w:val="24"/>
                <w:szCs w:val="24"/>
              </w:rPr>
              <w:t xml:space="preserve"> 6.0</w:t>
            </w:r>
            <w:r w:rsidRPr="00A91A41">
              <w:rPr>
                <w:sz w:val="24"/>
                <w:szCs w:val="24"/>
                <w:lang w:val="en-US"/>
              </w:rPr>
              <w:t> </w:t>
            </w:r>
            <w:r w:rsidRPr="00A91A41">
              <w:rPr>
                <w:sz w:val="24"/>
                <w:szCs w:val="24"/>
              </w:rPr>
              <w:t>мм от</w:t>
            </w:r>
            <w:r w:rsidRPr="00A91A41">
              <w:rPr>
                <w:sz w:val="24"/>
                <w:szCs w:val="24"/>
                <w:lang w:val="en-US"/>
              </w:rPr>
              <w:t> </w:t>
            </w:r>
            <w:r w:rsidRPr="00A91A41">
              <w:rPr>
                <w:sz w:val="24"/>
                <w:szCs w:val="24"/>
              </w:rPr>
              <w:t>+15.50 до</w:t>
            </w:r>
            <w:r w:rsidRPr="00A91A41">
              <w:rPr>
                <w:sz w:val="24"/>
                <w:szCs w:val="24"/>
                <w:lang w:val="en-US"/>
              </w:rPr>
              <w:t> </w:t>
            </w:r>
            <w:r w:rsidRPr="00A91A41">
              <w:rPr>
                <w:sz w:val="24"/>
                <w:szCs w:val="24"/>
              </w:rPr>
              <w:t xml:space="preserve">+22.00 </w:t>
            </w:r>
            <w:proofErr w:type="spellStart"/>
            <w:r w:rsidRPr="00A91A41">
              <w:rPr>
                <w:sz w:val="24"/>
                <w:szCs w:val="24"/>
                <w:lang w:val="en-US"/>
              </w:rPr>
              <w:t>dpt</w:t>
            </w:r>
            <w:proofErr w:type="spellEnd"/>
            <w:r w:rsidRPr="00A91A41">
              <w:rPr>
                <w:sz w:val="24"/>
                <w:szCs w:val="24"/>
              </w:rPr>
              <w:t>,</w:t>
            </w:r>
          </w:p>
          <w:p w:rsidR="00A659CB" w:rsidRPr="00A91A41" w:rsidRDefault="00A659CB" w:rsidP="00A659CB">
            <w:pPr>
              <w:jc w:val="both"/>
              <w:rPr>
                <w:sz w:val="24"/>
                <w:szCs w:val="24"/>
              </w:rPr>
            </w:pPr>
            <w:r w:rsidRPr="00A91A41">
              <w:rPr>
                <w:sz w:val="24"/>
                <w:szCs w:val="24"/>
              </w:rPr>
              <w:t xml:space="preserve"> 5.6</w:t>
            </w:r>
            <w:r w:rsidRPr="00A91A41">
              <w:rPr>
                <w:sz w:val="24"/>
                <w:szCs w:val="24"/>
                <w:lang w:val="en-US"/>
              </w:rPr>
              <w:t> </w:t>
            </w:r>
            <w:r w:rsidRPr="00A91A41">
              <w:rPr>
                <w:sz w:val="24"/>
                <w:szCs w:val="24"/>
              </w:rPr>
              <w:t>мм от</w:t>
            </w:r>
            <w:r w:rsidRPr="00A91A41">
              <w:rPr>
                <w:sz w:val="24"/>
                <w:szCs w:val="24"/>
                <w:lang w:val="en-US"/>
              </w:rPr>
              <w:t> </w:t>
            </w:r>
            <w:r w:rsidRPr="00A91A41">
              <w:rPr>
                <w:sz w:val="24"/>
                <w:szCs w:val="24"/>
              </w:rPr>
              <w:t>+22.50 до</w:t>
            </w:r>
            <w:r w:rsidRPr="00A91A41">
              <w:rPr>
                <w:sz w:val="24"/>
                <w:szCs w:val="24"/>
                <w:lang w:val="en-US"/>
              </w:rPr>
              <w:t> </w:t>
            </w:r>
            <w:r w:rsidRPr="00A91A41">
              <w:rPr>
                <w:sz w:val="24"/>
                <w:szCs w:val="24"/>
              </w:rPr>
              <w:t xml:space="preserve">+30.00 </w:t>
            </w:r>
            <w:proofErr w:type="spellStart"/>
            <w:r w:rsidRPr="00A91A41">
              <w:rPr>
                <w:sz w:val="24"/>
                <w:szCs w:val="24"/>
                <w:lang w:val="en-US"/>
              </w:rPr>
              <w:t>dpt</w:t>
            </w:r>
            <w:proofErr w:type="spellEnd"/>
            <w:r w:rsidRPr="00A91A41">
              <w:rPr>
                <w:sz w:val="24"/>
                <w:szCs w:val="24"/>
              </w:rPr>
              <w:t>;</w:t>
            </w:r>
          </w:p>
          <w:p w:rsidR="00A659CB" w:rsidRPr="00733E55" w:rsidRDefault="00A659CB" w:rsidP="00A659CB">
            <w:pPr>
              <w:jc w:val="both"/>
              <w:rPr>
                <w:sz w:val="24"/>
                <w:szCs w:val="24"/>
              </w:rPr>
            </w:pPr>
            <w:r w:rsidRPr="00733E55">
              <w:rPr>
                <w:sz w:val="24"/>
                <w:szCs w:val="24"/>
              </w:rPr>
              <w:t>Материал оптической части:</w:t>
            </w:r>
          </w:p>
          <w:p w:rsidR="00A659CB" w:rsidRPr="00A91A41" w:rsidRDefault="00A659CB" w:rsidP="00A659CB">
            <w:pPr>
              <w:jc w:val="both"/>
              <w:rPr>
                <w:sz w:val="24"/>
                <w:szCs w:val="24"/>
              </w:rPr>
            </w:pPr>
            <w:r w:rsidRPr="00A91A41">
              <w:rPr>
                <w:bCs/>
                <w:sz w:val="24"/>
                <w:szCs w:val="24"/>
              </w:rPr>
              <w:t>26% гидрофильный акриловый материал;</w:t>
            </w:r>
          </w:p>
          <w:p w:rsidR="00A659CB" w:rsidRPr="00A91A41" w:rsidRDefault="00A659CB" w:rsidP="00A659CB">
            <w:pPr>
              <w:jc w:val="both"/>
              <w:rPr>
                <w:sz w:val="24"/>
                <w:szCs w:val="24"/>
              </w:rPr>
            </w:pPr>
            <w:r w:rsidRPr="00733E55">
              <w:rPr>
                <w:sz w:val="24"/>
                <w:szCs w:val="24"/>
              </w:rPr>
              <w:t>Конструкция оптической части</w:t>
            </w:r>
            <w:proofErr w:type="gramStart"/>
            <w:r w:rsidRPr="00733E55">
              <w:rPr>
                <w:sz w:val="24"/>
                <w:szCs w:val="24"/>
              </w:rPr>
              <w:t>:</w:t>
            </w:r>
            <w:r w:rsidRPr="00A91A41">
              <w:rPr>
                <w:bCs/>
                <w:sz w:val="24"/>
                <w:szCs w:val="24"/>
              </w:rPr>
              <w:t>Д</w:t>
            </w:r>
            <w:proofErr w:type="gramEnd"/>
            <w:r w:rsidRPr="00A91A41">
              <w:rPr>
                <w:bCs/>
                <w:sz w:val="24"/>
                <w:szCs w:val="24"/>
              </w:rPr>
              <w:t>вояковыпуклая асферическая</w:t>
            </w:r>
            <w:r w:rsidRPr="00A91A41">
              <w:rPr>
                <w:sz w:val="24"/>
                <w:szCs w:val="24"/>
              </w:rPr>
              <w:t xml:space="preserve"> передняя и</w:t>
            </w:r>
            <w:r w:rsidRPr="00A91A41">
              <w:rPr>
                <w:sz w:val="24"/>
                <w:szCs w:val="24"/>
                <w:lang w:val="en-US"/>
              </w:rPr>
              <w:t> </w:t>
            </w:r>
            <w:r w:rsidRPr="00A91A41">
              <w:rPr>
                <w:sz w:val="24"/>
                <w:szCs w:val="24"/>
              </w:rPr>
              <w:t>задняя поверхности;</w:t>
            </w:r>
          </w:p>
          <w:p w:rsidR="00A659CB" w:rsidRPr="00A91A41" w:rsidRDefault="00A659CB" w:rsidP="00A659CB">
            <w:pPr>
              <w:jc w:val="both"/>
              <w:rPr>
                <w:sz w:val="24"/>
                <w:szCs w:val="24"/>
              </w:rPr>
            </w:pPr>
            <w:r w:rsidRPr="00733E55">
              <w:rPr>
                <w:sz w:val="24"/>
                <w:szCs w:val="24"/>
              </w:rPr>
              <w:t>Материал гаптической части:</w:t>
            </w:r>
            <w:r w:rsidRPr="00A91A41">
              <w:rPr>
                <w:bCs/>
                <w:sz w:val="24"/>
                <w:szCs w:val="24"/>
              </w:rPr>
              <w:t>26% гидрофильный акриловый материал;</w:t>
            </w:r>
          </w:p>
          <w:p w:rsidR="00A659CB" w:rsidRPr="00A91A41" w:rsidRDefault="00A659CB" w:rsidP="00A659CB">
            <w:pPr>
              <w:jc w:val="both"/>
              <w:rPr>
                <w:sz w:val="24"/>
                <w:szCs w:val="24"/>
              </w:rPr>
            </w:pPr>
            <w:r w:rsidRPr="00733E55">
              <w:rPr>
                <w:sz w:val="24"/>
                <w:szCs w:val="24"/>
              </w:rPr>
              <w:t>Конструкция гаптической</w:t>
            </w:r>
            <w:r w:rsidR="00D4567B">
              <w:rPr>
                <w:sz w:val="24"/>
                <w:szCs w:val="24"/>
              </w:rPr>
              <w:t xml:space="preserve"> </w:t>
            </w:r>
            <w:r w:rsidRPr="00733E55">
              <w:rPr>
                <w:sz w:val="24"/>
                <w:szCs w:val="24"/>
              </w:rPr>
              <w:t>части</w:t>
            </w:r>
            <w:proofErr w:type="gramStart"/>
            <w:r w:rsidRPr="00733E55">
              <w:rPr>
                <w:sz w:val="24"/>
                <w:szCs w:val="24"/>
              </w:rPr>
              <w:t>:</w:t>
            </w:r>
            <w:r w:rsidRPr="00A91A41">
              <w:rPr>
                <w:sz w:val="24"/>
                <w:szCs w:val="24"/>
              </w:rPr>
              <w:t>М</w:t>
            </w:r>
            <w:proofErr w:type="gramEnd"/>
            <w:r w:rsidRPr="00A91A41">
              <w:rPr>
                <w:sz w:val="24"/>
                <w:szCs w:val="24"/>
              </w:rPr>
              <w:t>оноблок, однокомпонентная,средняя</w:t>
            </w:r>
            <w:r w:rsidR="00D4567B">
              <w:rPr>
                <w:sz w:val="24"/>
                <w:szCs w:val="24"/>
              </w:rPr>
              <w:t xml:space="preserve"> </w:t>
            </w:r>
            <w:r w:rsidRPr="00A91A41">
              <w:rPr>
                <w:sz w:val="24"/>
                <w:szCs w:val="24"/>
              </w:rPr>
              <w:t>ангуляция 0º;</w:t>
            </w:r>
          </w:p>
          <w:p w:rsidR="00A659CB" w:rsidRPr="006D4562" w:rsidRDefault="00A659CB" w:rsidP="00A659CB">
            <w:pPr>
              <w:jc w:val="both"/>
              <w:rPr>
                <w:sz w:val="24"/>
                <w:szCs w:val="24"/>
              </w:rPr>
            </w:pPr>
            <w:r w:rsidRPr="00733E55">
              <w:rPr>
                <w:sz w:val="24"/>
                <w:szCs w:val="24"/>
              </w:rPr>
              <w:t xml:space="preserve">Толщина гаптики, мм: </w:t>
            </w:r>
            <w:r w:rsidRPr="006D4562">
              <w:rPr>
                <w:sz w:val="24"/>
                <w:szCs w:val="24"/>
              </w:rPr>
              <w:t>0,30;</w:t>
            </w:r>
          </w:p>
          <w:p w:rsidR="00A659CB" w:rsidRPr="006D4562" w:rsidRDefault="00A659CB" w:rsidP="00A659CB">
            <w:pPr>
              <w:jc w:val="both"/>
              <w:rPr>
                <w:sz w:val="24"/>
                <w:szCs w:val="24"/>
              </w:rPr>
            </w:pPr>
            <w:r w:rsidRPr="00733E55">
              <w:rPr>
                <w:sz w:val="24"/>
                <w:szCs w:val="24"/>
              </w:rPr>
              <w:t>Угол крепления гаптики, градус:</w:t>
            </w:r>
            <w:r w:rsidRPr="006D4562">
              <w:rPr>
                <w:sz w:val="24"/>
                <w:szCs w:val="24"/>
              </w:rPr>
              <w:t xml:space="preserve"> 0;</w:t>
            </w:r>
          </w:p>
          <w:p w:rsidR="00A659CB" w:rsidRPr="00733E55" w:rsidRDefault="00A659CB" w:rsidP="00A659CB">
            <w:pPr>
              <w:jc w:val="both"/>
              <w:rPr>
                <w:sz w:val="24"/>
                <w:szCs w:val="24"/>
              </w:rPr>
            </w:pPr>
            <w:r w:rsidRPr="00733E55">
              <w:rPr>
                <w:sz w:val="24"/>
                <w:szCs w:val="24"/>
              </w:rPr>
              <w:t>Оптическая сила, дптр:</w:t>
            </w:r>
          </w:p>
          <w:p w:rsidR="00A659CB" w:rsidRPr="00A91A41" w:rsidRDefault="00A659CB" w:rsidP="00A659CB">
            <w:pPr>
              <w:jc w:val="both"/>
              <w:rPr>
                <w:bCs/>
                <w:sz w:val="24"/>
                <w:szCs w:val="24"/>
              </w:rPr>
            </w:pPr>
            <w:r w:rsidRPr="00A91A41">
              <w:rPr>
                <w:sz w:val="24"/>
                <w:szCs w:val="24"/>
              </w:rPr>
              <w:t xml:space="preserve">0,0 – 30,0, </w:t>
            </w:r>
            <w:r w:rsidRPr="00A91A41">
              <w:rPr>
                <w:bCs/>
                <w:sz w:val="24"/>
                <w:szCs w:val="24"/>
              </w:rPr>
              <w:t>От 0.0 до 9.0 с шагом 1.0</w:t>
            </w:r>
            <w:proofErr w:type="gramStart"/>
            <w:r w:rsidRPr="00A91A41">
              <w:rPr>
                <w:bCs/>
                <w:sz w:val="24"/>
                <w:szCs w:val="24"/>
              </w:rPr>
              <w:t xml:space="preserve"> Д</w:t>
            </w:r>
            <w:proofErr w:type="gramEnd"/>
            <w:r w:rsidRPr="00A91A41">
              <w:rPr>
                <w:bCs/>
                <w:sz w:val="24"/>
                <w:szCs w:val="24"/>
              </w:rPr>
              <w:t xml:space="preserve">, </w:t>
            </w:r>
          </w:p>
          <w:p w:rsidR="00A659CB" w:rsidRPr="00A91A41" w:rsidRDefault="00A659CB" w:rsidP="00A659CB">
            <w:pPr>
              <w:jc w:val="both"/>
              <w:rPr>
                <w:bCs/>
                <w:sz w:val="24"/>
                <w:szCs w:val="24"/>
              </w:rPr>
            </w:pPr>
            <w:r w:rsidRPr="00A91A41">
              <w:rPr>
                <w:bCs/>
                <w:sz w:val="24"/>
                <w:szCs w:val="24"/>
              </w:rPr>
              <w:t>От 10.0 до 30.0 с шагом 0.5</w:t>
            </w:r>
            <w:proofErr w:type="gramStart"/>
            <w:r w:rsidRPr="00A91A41">
              <w:rPr>
                <w:bCs/>
                <w:sz w:val="24"/>
                <w:szCs w:val="24"/>
              </w:rPr>
              <w:t xml:space="preserve"> Д</w:t>
            </w:r>
            <w:proofErr w:type="gramEnd"/>
            <w:r w:rsidRPr="00A91A41">
              <w:rPr>
                <w:bCs/>
                <w:sz w:val="24"/>
                <w:szCs w:val="24"/>
              </w:rPr>
              <w:t>;</w:t>
            </w:r>
          </w:p>
          <w:p w:rsidR="00A659CB" w:rsidRPr="00A91A41" w:rsidRDefault="00A659CB" w:rsidP="00A659CB">
            <w:pPr>
              <w:jc w:val="both"/>
              <w:rPr>
                <w:sz w:val="24"/>
                <w:szCs w:val="24"/>
              </w:rPr>
            </w:pPr>
            <w:proofErr w:type="gramStart"/>
            <w:r w:rsidRPr="00A91A41">
              <w:rPr>
                <w:sz w:val="24"/>
                <w:szCs w:val="24"/>
              </w:rPr>
              <w:t>Иммерсионное</w:t>
            </w:r>
            <w:proofErr w:type="gramEnd"/>
            <w:r w:rsidRPr="00A91A41">
              <w:rPr>
                <w:sz w:val="24"/>
                <w:szCs w:val="24"/>
              </w:rPr>
              <w:t xml:space="preserve"> А-сканирование или ИОЛ Мастер </w:t>
            </w:r>
          </w:p>
          <w:p w:rsidR="00A659CB" w:rsidRPr="00733E55" w:rsidRDefault="00A659CB" w:rsidP="00A659CB">
            <w:pPr>
              <w:jc w:val="both"/>
              <w:rPr>
                <w:sz w:val="24"/>
                <w:szCs w:val="24"/>
              </w:rPr>
            </w:pPr>
            <w:r w:rsidRPr="00733E55">
              <w:rPr>
                <w:sz w:val="24"/>
                <w:szCs w:val="24"/>
              </w:rPr>
              <w:t>A-Константа SRK/T: 118.5</w:t>
            </w:r>
          </w:p>
          <w:p w:rsidR="00A659CB" w:rsidRPr="00A91A41" w:rsidRDefault="00A659CB" w:rsidP="00A659CB">
            <w:pPr>
              <w:jc w:val="both"/>
              <w:rPr>
                <w:sz w:val="24"/>
                <w:szCs w:val="24"/>
              </w:rPr>
            </w:pPr>
            <w:r w:rsidRPr="00A91A41">
              <w:rPr>
                <w:sz w:val="24"/>
                <w:szCs w:val="24"/>
              </w:rPr>
              <w:t>ACD: 5.26</w:t>
            </w:r>
          </w:p>
          <w:p w:rsidR="00A659CB" w:rsidRPr="00A91A41" w:rsidRDefault="00A659CB" w:rsidP="00A659CB">
            <w:pPr>
              <w:jc w:val="both"/>
              <w:rPr>
                <w:sz w:val="24"/>
                <w:szCs w:val="24"/>
              </w:rPr>
            </w:pPr>
            <w:r w:rsidRPr="00A91A41">
              <w:rPr>
                <w:sz w:val="24"/>
                <w:szCs w:val="24"/>
              </w:rPr>
              <w:t>Хирургический фактор: 1.51</w:t>
            </w:r>
          </w:p>
          <w:p w:rsidR="00A659CB" w:rsidRPr="00A96683" w:rsidRDefault="00A659CB" w:rsidP="00A659CB">
            <w:pPr>
              <w:jc w:val="both"/>
              <w:rPr>
                <w:sz w:val="24"/>
                <w:szCs w:val="24"/>
              </w:rPr>
            </w:pPr>
            <w:r w:rsidRPr="00A91A41">
              <w:rPr>
                <w:sz w:val="24"/>
                <w:szCs w:val="24"/>
              </w:rPr>
              <w:t>Константа</w:t>
            </w:r>
            <w:proofErr w:type="spellStart"/>
            <w:proofErr w:type="gramStart"/>
            <w:r w:rsidRPr="00A91A41">
              <w:rPr>
                <w:sz w:val="24"/>
                <w:szCs w:val="24"/>
                <w:lang w:val="en-US"/>
              </w:rPr>
              <w:t>Haigis</w:t>
            </w:r>
            <w:proofErr w:type="spellEnd"/>
            <w:proofErr w:type="gramEnd"/>
            <w:r w:rsidRPr="00A96683">
              <w:rPr>
                <w:sz w:val="24"/>
                <w:szCs w:val="24"/>
              </w:rPr>
              <w:t xml:space="preserve">: </w:t>
            </w:r>
            <w:r w:rsidRPr="00A91A41">
              <w:rPr>
                <w:sz w:val="24"/>
                <w:szCs w:val="24"/>
                <w:lang w:val="en-US"/>
              </w:rPr>
              <w:t>a</w:t>
            </w:r>
            <w:r w:rsidRPr="00A96683">
              <w:rPr>
                <w:sz w:val="24"/>
                <w:szCs w:val="24"/>
              </w:rPr>
              <w:t xml:space="preserve">0: 0.83 / </w:t>
            </w:r>
            <w:r w:rsidRPr="00A91A41">
              <w:rPr>
                <w:sz w:val="24"/>
                <w:szCs w:val="24"/>
                <w:lang w:val="en-US"/>
              </w:rPr>
              <w:t>a</w:t>
            </w:r>
            <w:r w:rsidRPr="00A96683">
              <w:rPr>
                <w:sz w:val="24"/>
                <w:szCs w:val="24"/>
              </w:rPr>
              <w:t xml:space="preserve">1 0.305 / </w:t>
            </w:r>
            <w:r w:rsidRPr="00A91A41">
              <w:rPr>
                <w:sz w:val="24"/>
                <w:szCs w:val="24"/>
                <w:lang w:val="en-US"/>
              </w:rPr>
              <w:t>a</w:t>
            </w:r>
            <w:r w:rsidRPr="00A96683">
              <w:rPr>
                <w:sz w:val="24"/>
                <w:szCs w:val="24"/>
              </w:rPr>
              <w:t>2: 0.191</w:t>
            </w:r>
          </w:p>
          <w:p w:rsidR="00A659CB" w:rsidRPr="00A91A41" w:rsidRDefault="00A659CB" w:rsidP="00A659CB">
            <w:pPr>
              <w:jc w:val="both"/>
              <w:rPr>
                <w:sz w:val="24"/>
                <w:szCs w:val="24"/>
              </w:rPr>
            </w:pPr>
            <w:r w:rsidRPr="00A91A41">
              <w:rPr>
                <w:sz w:val="24"/>
                <w:szCs w:val="24"/>
              </w:rPr>
              <w:t>Аппланационное А-сканирование</w:t>
            </w:r>
          </w:p>
          <w:p w:rsidR="00A659CB" w:rsidRPr="00733E55" w:rsidRDefault="00A659CB" w:rsidP="00A659CB">
            <w:pPr>
              <w:jc w:val="both"/>
              <w:rPr>
                <w:sz w:val="24"/>
                <w:szCs w:val="24"/>
              </w:rPr>
            </w:pPr>
            <w:r w:rsidRPr="00733E55">
              <w:rPr>
                <w:sz w:val="24"/>
                <w:szCs w:val="24"/>
              </w:rPr>
              <w:t>А-Константа: 118.0</w:t>
            </w:r>
          </w:p>
          <w:p w:rsidR="00A659CB" w:rsidRPr="00A91A41" w:rsidRDefault="00A659CB" w:rsidP="00A659CB">
            <w:pPr>
              <w:jc w:val="both"/>
              <w:rPr>
                <w:sz w:val="24"/>
                <w:szCs w:val="24"/>
              </w:rPr>
            </w:pPr>
            <w:r w:rsidRPr="00A91A41">
              <w:rPr>
                <w:sz w:val="24"/>
                <w:szCs w:val="24"/>
              </w:rPr>
              <w:t>ACD: 4.96</w:t>
            </w:r>
          </w:p>
          <w:p w:rsidR="00A659CB" w:rsidRPr="00A91A41" w:rsidRDefault="00A659CB" w:rsidP="00A659CB">
            <w:pPr>
              <w:jc w:val="both"/>
              <w:rPr>
                <w:sz w:val="24"/>
                <w:szCs w:val="24"/>
              </w:rPr>
            </w:pPr>
            <w:r w:rsidRPr="00A91A41">
              <w:rPr>
                <w:sz w:val="24"/>
                <w:szCs w:val="24"/>
              </w:rPr>
              <w:t>Хирургический фактор: 1.22</w:t>
            </w:r>
          </w:p>
          <w:p w:rsidR="00A659CB" w:rsidRPr="00A91A41" w:rsidRDefault="00A659CB" w:rsidP="00A659CB">
            <w:pPr>
              <w:jc w:val="both"/>
              <w:rPr>
                <w:sz w:val="24"/>
                <w:szCs w:val="24"/>
              </w:rPr>
            </w:pPr>
            <w:r w:rsidRPr="00A91A41">
              <w:rPr>
                <w:sz w:val="24"/>
                <w:szCs w:val="24"/>
              </w:rPr>
              <w:t>* Приводятся приблизительные значения констант</w:t>
            </w:r>
          </w:p>
          <w:p w:rsidR="00A659CB" w:rsidRPr="00A91A41" w:rsidRDefault="00A659CB" w:rsidP="00A659CB">
            <w:pPr>
              <w:jc w:val="both"/>
              <w:rPr>
                <w:sz w:val="24"/>
                <w:szCs w:val="24"/>
              </w:rPr>
            </w:pPr>
            <w:r w:rsidRPr="00A91A41">
              <w:rPr>
                <w:sz w:val="24"/>
                <w:szCs w:val="24"/>
              </w:rPr>
              <w:t>Рефракционный индекс/</w:t>
            </w:r>
            <w:r w:rsidRPr="00A91A41">
              <w:rPr>
                <w:sz w:val="24"/>
                <w:szCs w:val="24"/>
                <w:lang w:val="en-US"/>
              </w:rPr>
              <w:t>ACD</w:t>
            </w:r>
            <w:r w:rsidRPr="00A91A41">
              <w:rPr>
                <w:sz w:val="24"/>
                <w:szCs w:val="24"/>
              </w:rPr>
              <w:t>: 1,458/4.96</w:t>
            </w:r>
            <w:r w:rsidRPr="00A91A41">
              <w:rPr>
                <w:sz w:val="24"/>
                <w:szCs w:val="24"/>
                <w:lang w:val="en-US"/>
              </w:rPr>
              <w:t> </w:t>
            </w:r>
            <w:r w:rsidRPr="00A91A41">
              <w:rPr>
                <w:sz w:val="24"/>
                <w:szCs w:val="24"/>
              </w:rPr>
              <w:t>мм;</w:t>
            </w:r>
            <w:r w:rsidR="009F3704">
              <w:rPr>
                <w:sz w:val="24"/>
                <w:szCs w:val="24"/>
              </w:rPr>
              <w:t xml:space="preserve"> </w:t>
            </w:r>
            <w:r w:rsidRPr="00A91A41">
              <w:rPr>
                <w:sz w:val="24"/>
                <w:szCs w:val="24"/>
              </w:rPr>
              <w:t>Тип упаковки</w:t>
            </w:r>
            <w:proofErr w:type="gramStart"/>
            <w:r w:rsidRPr="00A91A41">
              <w:rPr>
                <w:sz w:val="24"/>
                <w:szCs w:val="24"/>
              </w:rPr>
              <w:t>:С</w:t>
            </w:r>
            <w:proofErr w:type="gramEnd"/>
            <w:r w:rsidRPr="00A91A41">
              <w:rPr>
                <w:sz w:val="24"/>
                <w:szCs w:val="24"/>
              </w:rPr>
              <w:t>теклянный флакон.</w:t>
            </w:r>
          </w:p>
          <w:p w:rsidR="00A659CB" w:rsidRPr="00A91A41" w:rsidRDefault="00A659CB" w:rsidP="00A659CB">
            <w:pPr>
              <w:jc w:val="both"/>
            </w:pPr>
            <w:r w:rsidRPr="00A91A41">
              <w:t>Асферическая линза с усовершенствованной оптикой устраняет сферических аберраций и улучшает контрастную чувствительность. Линза изготовлена из гидрофильного акрила, который делает её намного устойчивее к возможным повреждениям во время процедур на YAG-лазере. Гидрофильный акрил более биосовместим при воспалении. Гидрофильный акрил менее склонен к биологическому загрязнению и имеет более низкие степени эндофтальмолита благодаря низкой степени залипания на ранней стадии и бактериальной плотности.</w:t>
            </w:r>
          </w:p>
          <w:p w:rsidR="009831A1" w:rsidRPr="008406AA" w:rsidRDefault="00A659CB" w:rsidP="008905DB">
            <w:pPr>
              <w:jc w:val="both"/>
              <w:rPr>
                <w:bCs/>
              </w:rPr>
            </w:pPr>
            <w:r w:rsidRPr="00DA5FA1">
              <w:rPr>
                <w:bCs/>
                <w:sz w:val="24"/>
                <w:szCs w:val="24"/>
              </w:rPr>
              <w:t>В компле</w:t>
            </w:r>
            <w:proofErr w:type="gramStart"/>
            <w:r w:rsidRPr="00DA5FA1">
              <w:rPr>
                <w:bCs/>
                <w:sz w:val="24"/>
                <w:szCs w:val="24"/>
              </w:rPr>
              <w:t>кт вкл</w:t>
            </w:r>
            <w:proofErr w:type="gramEnd"/>
            <w:r w:rsidRPr="00DA5FA1">
              <w:rPr>
                <w:bCs/>
                <w:sz w:val="24"/>
                <w:szCs w:val="24"/>
              </w:rPr>
              <w:t xml:space="preserve">ючен Картридж для имплантации. </w:t>
            </w:r>
            <w:r w:rsidR="008905DB">
              <w:rPr>
                <w:bCs/>
                <w:sz w:val="24"/>
                <w:szCs w:val="24"/>
              </w:rPr>
              <w:t xml:space="preserve">                                          </w:t>
            </w:r>
          </w:p>
        </w:tc>
      </w:tr>
      <w:tr w:rsidR="009831A1" w:rsidTr="006F74CB">
        <w:trPr>
          <w:trHeight w:val="978"/>
        </w:trPr>
        <w:tc>
          <w:tcPr>
            <w:tcW w:w="959" w:type="dxa"/>
          </w:tcPr>
          <w:p w:rsidR="009831A1" w:rsidRPr="00A659CB" w:rsidRDefault="009831A1" w:rsidP="00E93775">
            <w:pPr>
              <w:rPr>
                <w:b/>
                <w:bCs/>
              </w:rPr>
            </w:pPr>
            <w:r w:rsidRPr="00A659CB">
              <w:rPr>
                <w:b/>
                <w:bCs/>
              </w:rPr>
              <w:lastRenderedPageBreak/>
              <w:t>10</w:t>
            </w:r>
          </w:p>
        </w:tc>
        <w:tc>
          <w:tcPr>
            <w:tcW w:w="4536" w:type="dxa"/>
          </w:tcPr>
          <w:p w:rsidR="009831A1" w:rsidRPr="00AA4BB7" w:rsidRDefault="00AA4BB7">
            <w:pPr>
              <w:rPr>
                <w:color w:val="000000"/>
              </w:rPr>
            </w:pPr>
            <w:r w:rsidRPr="00AA4BB7">
              <w:rPr>
                <w:kern w:val="36"/>
              </w:rPr>
              <w:t>Набор офтальмологический для катарактальной хирургии</w:t>
            </w:r>
          </w:p>
        </w:tc>
        <w:tc>
          <w:tcPr>
            <w:tcW w:w="9639" w:type="dxa"/>
          </w:tcPr>
          <w:p w:rsidR="00AA4BB7" w:rsidRPr="00823E64" w:rsidRDefault="00AA4BB7" w:rsidP="00AA4BB7">
            <w:pPr>
              <w:rPr>
                <w:kern w:val="36"/>
              </w:rPr>
            </w:pPr>
            <w:r w:rsidRPr="00A47751">
              <w:rPr>
                <w:kern w:val="36"/>
              </w:rPr>
              <w:t>Набор офтальмологический для катарактальной хирургии</w:t>
            </w:r>
            <w:r>
              <w:rPr>
                <w:kern w:val="36"/>
              </w:rPr>
              <w:t>.</w:t>
            </w:r>
            <w:r w:rsidRPr="00823E64">
              <w:rPr>
                <w:kern w:val="36"/>
              </w:rPr>
              <w:t xml:space="preserve"> Характеристика линзы, материал</w:t>
            </w:r>
            <w:r>
              <w:rPr>
                <w:kern w:val="36"/>
              </w:rPr>
              <w:t xml:space="preserve"> </w:t>
            </w:r>
            <w:proofErr w:type="gramStart"/>
            <w:r>
              <w:rPr>
                <w:kern w:val="36"/>
              </w:rPr>
              <w:t>-</w:t>
            </w:r>
            <w:r w:rsidRPr="00823E64">
              <w:rPr>
                <w:kern w:val="36"/>
              </w:rPr>
              <w:t>А</w:t>
            </w:r>
            <w:proofErr w:type="gramEnd"/>
            <w:r w:rsidRPr="00823E64">
              <w:rPr>
                <w:kern w:val="36"/>
              </w:rPr>
              <w:t xml:space="preserve">сферическая гидрофильная  акриловая </w:t>
            </w:r>
          </w:p>
          <w:p w:rsidR="00AA4BB7" w:rsidRPr="00823E64" w:rsidRDefault="00AA4BB7" w:rsidP="00AA4BB7">
            <w:pPr>
              <w:rPr>
                <w:kern w:val="36"/>
              </w:rPr>
            </w:pPr>
            <w:r w:rsidRPr="00823E64">
              <w:rPr>
                <w:kern w:val="36"/>
              </w:rPr>
              <w:t>Тип</w:t>
            </w:r>
            <w:r>
              <w:rPr>
                <w:kern w:val="36"/>
              </w:rPr>
              <w:t xml:space="preserve"> </w:t>
            </w:r>
            <w:proofErr w:type="gramStart"/>
            <w:r>
              <w:rPr>
                <w:kern w:val="36"/>
              </w:rPr>
              <w:t>-</w:t>
            </w:r>
            <w:r w:rsidRPr="00823E64">
              <w:rPr>
                <w:kern w:val="36"/>
              </w:rPr>
              <w:t>С</w:t>
            </w:r>
            <w:proofErr w:type="gramEnd"/>
            <w:r w:rsidRPr="00823E64">
              <w:rPr>
                <w:kern w:val="36"/>
              </w:rPr>
              <w:t xml:space="preserve">кладная монолитная </w:t>
            </w:r>
          </w:p>
          <w:p w:rsidR="00AA4BB7" w:rsidRPr="00823E64" w:rsidRDefault="00AA4BB7" w:rsidP="00AA4BB7">
            <w:pPr>
              <w:rPr>
                <w:kern w:val="36"/>
              </w:rPr>
            </w:pPr>
            <w:r w:rsidRPr="00823E64">
              <w:rPr>
                <w:kern w:val="36"/>
              </w:rPr>
              <w:t>Назначение</w:t>
            </w:r>
            <w:proofErr w:type="gramStart"/>
            <w:r>
              <w:rPr>
                <w:kern w:val="36"/>
              </w:rPr>
              <w:t>:</w:t>
            </w:r>
            <w:r w:rsidRPr="00823E64">
              <w:rPr>
                <w:kern w:val="36"/>
              </w:rPr>
              <w:t>И</w:t>
            </w:r>
            <w:proofErr w:type="gramEnd"/>
            <w:r w:rsidRPr="00823E64">
              <w:rPr>
                <w:kern w:val="36"/>
              </w:rPr>
              <w:t>ОЛ для имплантации после факоэмульсификации</w:t>
            </w:r>
          </w:p>
          <w:p w:rsidR="00AA4BB7" w:rsidRPr="00823E64" w:rsidRDefault="00AA4BB7" w:rsidP="00AA4BB7">
            <w:pPr>
              <w:rPr>
                <w:kern w:val="36"/>
              </w:rPr>
            </w:pPr>
            <w:r w:rsidRPr="00823E64">
              <w:rPr>
                <w:kern w:val="36"/>
              </w:rPr>
              <w:t xml:space="preserve">Оптический диаметр </w:t>
            </w:r>
            <w:r>
              <w:rPr>
                <w:kern w:val="36"/>
              </w:rPr>
              <w:t>-</w:t>
            </w:r>
            <w:r w:rsidRPr="00823E64">
              <w:rPr>
                <w:kern w:val="36"/>
              </w:rPr>
              <w:tab/>
              <w:t>6 мм</w:t>
            </w:r>
          </w:p>
          <w:p w:rsidR="00AA4BB7" w:rsidRPr="00823E64" w:rsidRDefault="00AA4BB7" w:rsidP="00AA4BB7">
            <w:pPr>
              <w:rPr>
                <w:kern w:val="36"/>
              </w:rPr>
            </w:pPr>
            <w:r>
              <w:rPr>
                <w:kern w:val="36"/>
              </w:rPr>
              <w:t xml:space="preserve">Тип оптики: </w:t>
            </w:r>
            <w:r w:rsidRPr="00823E64">
              <w:rPr>
                <w:kern w:val="36"/>
              </w:rPr>
              <w:t>Асферичная, безаберрационная</w:t>
            </w:r>
          </w:p>
          <w:p w:rsidR="00AA4BB7" w:rsidRPr="00823E64" w:rsidRDefault="00AA4BB7" w:rsidP="00AA4BB7">
            <w:pPr>
              <w:rPr>
                <w:kern w:val="36"/>
              </w:rPr>
            </w:pPr>
            <w:r w:rsidRPr="00823E64">
              <w:rPr>
                <w:kern w:val="36"/>
              </w:rPr>
              <w:t>Д</w:t>
            </w:r>
            <w:r>
              <w:rPr>
                <w:kern w:val="36"/>
              </w:rPr>
              <w:t xml:space="preserve">иаметр общий  - </w:t>
            </w:r>
            <w:r w:rsidRPr="00823E64">
              <w:rPr>
                <w:kern w:val="36"/>
              </w:rPr>
              <w:t>12,5 мм</w:t>
            </w:r>
          </w:p>
          <w:p w:rsidR="00AA4BB7" w:rsidRPr="00823E64" w:rsidRDefault="00AA4BB7" w:rsidP="00AA4BB7">
            <w:pPr>
              <w:rPr>
                <w:kern w:val="36"/>
              </w:rPr>
            </w:pPr>
            <w:r w:rsidRPr="00823E64">
              <w:rPr>
                <w:kern w:val="36"/>
              </w:rPr>
              <w:t>Угол наклона гаптики</w:t>
            </w:r>
            <w:r w:rsidRPr="00823E64">
              <w:rPr>
                <w:kern w:val="36"/>
              </w:rPr>
              <w:tab/>
            </w:r>
            <w:r>
              <w:rPr>
                <w:kern w:val="36"/>
              </w:rPr>
              <w:t xml:space="preserve">- </w:t>
            </w:r>
            <w:r w:rsidRPr="00823E64">
              <w:rPr>
                <w:kern w:val="36"/>
              </w:rPr>
              <w:t>5 град</w:t>
            </w:r>
          </w:p>
          <w:p w:rsidR="00AA4BB7" w:rsidRPr="00823E64" w:rsidRDefault="00AA4BB7" w:rsidP="00AA4BB7">
            <w:pPr>
              <w:rPr>
                <w:kern w:val="36"/>
              </w:rPr>
            </w:pPr>
            <w:r>
              <w:rPr>
                <w:kern w:val="36"/>
              </w:rPr>
              <w:t xml:space="preserve">Форма гаптики - </w:t>
            </w:r>
            <w:r w:rsidRPr="00823E64">
              <w:rPr>
                <w:kern w:val="36"/>
              </w:rPr>
              <w:t>Модифицированная S-образная</w:t>
            </w:r>
          </w:p>
          <w:p w:rsidR="00AA4BB7" w:rsidRPr="00823E64" w:rsidRDefault="00AA4BB7" w:rsidP="00AA4BB7">
            <w:pPr>
              <w:rPr>
                <w:kern w:val="36"/>
              </w:rPr>
            </w:pPr>
            <w:r>
              <w:rPr>
                <w:kern w:val="36"/>
              </w:rPr>
              <w:t xml:space="preserve">Константа "А" </w:t>
            </w:r>
            <w:r w:rsidRPr="00823E64">
              <w:rPr>
                <w:kern w:val="36"/>
              </w:rPr>
              <w:t>118</w:t>
            </w:r>
            <w:r>
              <w:rPr>
                <w:kern w:val="36"/>
              </w:rPr>
              <w:t>,0</w:t>
            </w:r>
          </w:p>
          <w:p w:rsidR="00AA4BB7" w:rsidRPr="00823E64" w:rsidRDefault="00AA4BB7" w:rsidP="00AA4BB7">
            <w:pPr>
              <w:rPr>
                <w:kern w:val="36"/>
              </w:rPr>
            </w:pPr>
            <w:r w:rsidRPr="00823E64">
              <w:rPr>
                <w:kern w:val="36"/>
              </w:rPr>
              <w:t xml:space="preserve">Диапазон диоптрий </w:t>
            </w:r>
            <w:r w:rsidRPr="00823E64">
              <w:rPr>
                <w:kern w:val="36"/>
              </w:rPr>
              <w:tab/>
              <w:t xml:space="preserve">от -5.0 Дптр. до +38.0 Дптр (от +14.5 Дптр до +24.5 с шагом  0,5 Дптр; от -5 Дптр </w:t>
            </w:r>
            <w:proofErr w:type="gramStart"/>
            <w:r w:rsidRPr="00823E64">
              <w:rPr>
                <w:kern w:val="36"/>
              </w:rPr>
              <w:t>до</w:t>
            </w:r>
            <w:proofErr w:type="gramEnd"/>
            <w:r w:rsidRPr="00823E64">
              <w:rPr>
                <w:kern w:val="36"/>
              </w:rPr>
              <w:t xml:space="preserve"> +14 Дптр и  с +25 Дптр до +38 Дптр с шагом 1 Дптр)</w:t>
            </w:r>
          </w:p>
          <w:p w:rsidR="00AA4BB7" w:rsidRPr="00823E64" w:rsidRDefault="00AA4BB7" w:rsidP="00AA4BB7">
            <w:pPr>
              <w:rPr>
                <w:kern w:val="36"/>
              </w:rPr>
            </w:pPr>
            <w:r w:rsidRPr="00823E64">
              <w:rPr>
                <w:kern w:val="36"/>
              </w:rPr>
              <w:t>Минимальный разрез</w:t>
            </w:r>
            <w:r w:rsidRPr="00823E64">
              <w:rPr>
                <w:kern w:val="36"/>
              </w:rPr>
              <w:tab/>
              <w:t>2,2 мм</w:t>
            </w:r>
          </w:p>
          <w:p w:rsidR="00AA4BB7" w:rsidRPr="00823E64" w:rsidRDefault="00AA4BB7" w:rsidP="00AA4BB7">
            <w:pPr>
              <w:rPr>
                <w:kern w:val="36"/>
              </w:rPr>
            </w:pPr>
            <w:r>
              <w:rPr>
                <w:kern w:val="36"/>
              </w:rPr>
              <w:t>Содержание воды в материале - "25.5 %  +/-  2.0%</w:t>
            </w:r>
            <w:r w:rsidRPr="00823E64">
              <w:rPr>
                <w:kern w:val="36"/>
              </w:rPr>
              <w:t>"</w:t>
            </w:r>
          </w:p>
          <w:p w:rsidR="00AA4BB7" w:rsidRPr="00823E64" w:rsidRDefault="00AA4BB7" w:rsidP="00AA4BB7">
            <w:pPr>
              <w:rPr>
                <w:kern w:val="36"/>
              </w:rPr>
            </w:pPr>
            <w:r w:rsidRPr="00823E64">
              <w:rPr>
                <w:kern w:val="36"/>
              </w:rPr>
              <w:t xml:space="preserve">Глубина </w:t>
            </w:r>
            <w:proofErr w:type="gramStart"/>
            <w:r w:rsidRPr="00823E64">
              <w:rPr>
                <w:kern w:val="36"/>
              </w:rPr>
              <w:t>П</w:t>
            </w:r>
            <w:proofErr w:type="gramEnd"/>
            <w:r w:rsidRPr="00823E64">
              <w:rPr>
                <w:kern w:val="36"/>
              </w:rPr>
              <w:t xml:space="preserve">/К </w:t>
            </w:r>
            <w:r w:rsidRPr="00823E64">
              <w:rPr>
                <w:kern w:val="36"/>
              </w:rPr>
              <w:tab/>
              <w:t>4,65</w:t>
            </w:r>
          </w:p>
          <w:p w:rsidR="00AA4BB7" w:rsidRPr="00823E64" w:rsidRDefault="00AA4BB7" w:rsidP="00AA4BB7">
            <w:pPr>
              <w:rPr>
                <w:kern w:val="36"/>
              </w:rPr>
            </w:pPr>
            <w:r w:rsidRPr="00823E64">
              <w:rPr>
                <w:kern w:val="36"/>
              </w:rPr>
              <w:t>Хирургич</w:t>
            </w:r>
            <w:r>
              <w:rPr>
                <w:kern w:val="36"/>
              </w:rPr>
              <w:t xml:space="preserve">еский фактор - </w:t>
            </w:r>
            <w:r w:rsidRPr="00823E64">
              <w:rPr>
                <w:kern w:val="36"/>
              </w:rPr>
              <w:t>1,31</w:t>
            </w:r>
          </w:p>
          <w:p w:rsidR="00AA4BB7" w:rsidRPr="00823E64" w:rsidRDefault="00AA4BB7" w:rsidP="00AA4BB7">
            <w:pPr>
              <w:rPr>
                <w:kern w:val="36"/>
              </w:rPr>
            </w:pPr>
            <w:r>
              <w:rPr>
                <w:kern w:val="36"/>
              </w:rPr>
              <w:t xml:space="preserve">Технология изготовления - </w:t>
            </w:r>
            <w:r w:rsidRPr="00823E64">
              <w:rPr>
                <w:kern w:val="36"/>
              </w:rPr>
              <w:t>Вырезание формы из охлажденного акрила (crio lathing)</w:t>
            </w:r>
          </w:p>
          <w:p w:rsidR="00AA4BB7" w:rsidRPr="00823E64" w:rsidRDefault="00AA4BB7" w:rsidP="00AA4BB7">
            <w:pPr>
              <w:rPr>
                <w:kern w:val="36"/>
              </w:rPr>
            </w:pPr>
            <w:r w:rsidRPr="00823E64">
              <w:rPr>
                <w:kern w:val="36"/>
              </w:rPr>
              <w:t>Полный UV- фильтр</w:t>
            </w:r>
            <w:r w:rsidRPr="00823E64">
              <w:rPr>
                <w:kern w:val="36"/>
              </w:rPr>
              <w:tab/>
              <w:t>Наличие</w:t>
            </w:r>
          </w:p>
          <w:p w:rsidR="00AA4BB7" w:rsidRPr="00823E64" w:rsidRDefault="00AA4BB7" w:rsidP="00AA4BB7">
            <w:pPr>
              <w:rPr>
                <w:kern w:val="36"/>
              </w:rPr>
            </w:pPr>
            <w:r>
              <w:rPr>
                <w:kern w:val="36"/>
              </w:rPr>
              <w:t xml:space="preserve">Рефракционный индекс- </w:t>
            </w:r>
            <w:r w:rsidRPr="00823E64">
              <w:rPr>
                <w:kern w:val="36"/>
              </w:rPr>
              <w:t>1,46</w:t>
            </w:r>
          </w:p>
          <w:p w:rsidR="00AA4BB7" w:rsidRPr="00823E64" w:rsidRDefault="00AA4BB7" w:rsidP="00AA4BB7">
            <w:pPr>
              <w:rPr>
                <w:kern w:val="36"/>
              </w:rPr>
            </w:pPr>
            <w:r w:rsidRPr="00823E64">
              <w:rPr>
                <w:kern w:val="36"/>
              </w:rPr>
              <w:t>Прямоу</w:t>
            </w:r>
            <w:r>
              <w:rPr>
                <w:kern w:val="36"/>
              </w:rPr>
              <w:t xml:space="preserve">гольный  край оптики и гаптики - </w:t>
            </w:r>
            <w:r w:rsidRPr="00823E64">
              <w:rPr>
                <w:kern w:val="36"/>
              </w:rPr>
              <w:t>Соответствие</w:t>
            </w:r>
          </w:p>
          <w:p w:rsidR="00AA4BB7" w:rsidRPr="00823E64" w:rsidRDefault="00AA4BB7" w:rsidP="00AA4BB7">
            <w:pPr>
              <w:rPr>
                <w:kern w:val="36"/>
              </w:rPr>
            </w:pPr>
            <w:r w:rsidRPr="00823E64">
              <w:rPr>
                <w:kern w:val="36"/>
              </w:rPr>
              <w:t>Оптическая часть круглая, выпуклая передняя и задняя пове</w:t>
            </w:r>
            <w:r>
              <w:rPr>
                <w:kern w:val="36"/>
              </w:rPr>
              <w:t xml:space="preserve">рхность- </w:t>
            </w:r>
            <w:r w:rsidRPr="00823E64">
              <w:rPr>
                <w:kern w:val="36"/>
              </w:rPr>
              <w:t xml:space="preserve">Соответствие </w:t>
            </w:r>
          </w:p>
          <w:p w:rsidR="00AA4BB7" w:rsidRPr="00823E64" w:rsidRDefault="00AA4BB7" w:rsidP="00AA4BB7">
            <w:pPr>
              <w:rPr>
                <w:kern w:val="36"/>
              </w:rPr>
            </w:pPr>
            <w:r w:rsidRPr="00823E64">
              <w:rPr>
                <w:kern w:val="36"/>
              </w:rPr>
              <w:t>Комплектация</w:t>
            </w:r>
            <w:r w:rsidRPr="00823E64">
              <w:rPr>
                <w:kern w:val="36"/>
              </w:rPr>
              <w:tab/>
              <w:t>Контейнер со стерильным раствором, снабженный специальным держателем ИОЛ</w:t>
            </w:r>
          </w:p>
          <w:p w:rsidR="00AA4BB7" w:rsidRPr="00A47751" w:rsidRDefault="00AA4BB7" w:rsidP="00AA4BB7">
            <w:pPr>
              <w:jc w:val="both"/>
              <w:rPr>
                <w:kern w:val="36"/>
              </w:rPr>
            </w:pPr>
            <w:r w:rsidRPr="00A47751">
              <w:rPr>
                <w:kern w:val="36"/>
              </w:rPr>
              <w:t>В компле</w:t>
            </w:r>
            <w:proofErr w:type="gramStart"/>
            <w:r w:rsidRPr="00A47751">
              <w:rPr>
                <w:kern w:val="36"/>
              </w:rPr>
              <w:t>кт  вкл</w:t>
            </w:r>
            <w:proofErr w:type="gramEnd"/>
            <w:r w:rsidRPr="00A47751">
              <w:rPr>
                <w:kern w:val="36"/>
              </w:rPr>
              <w:t>ючен Система для имплантации.</w:t>
            </w:r>
          </w:p>
          <w:p w:rsidR="009831A1" w:rsidRPr="008406AA" w:rsidRDefault="009831A1" w:rsidP="00AA4BB7">
            <w:pPr>
              <w:jc w:val="both"/>
              <w:rPr>
                <w:bCs/>
              </w:rPr>
            </w:pPr>
          </w:p>
        </w:tc>
      </w:tr>
      <w:tr w:rsidR="009831A1" w:rsidTr="006F74CB">
        <w:trPr>
          <w:trHeight w:val="978"/>
        </w:trPr>
        <w:tc>
          <w:tcPr>
            <w:tcW w:w="959" w:type="dxa"/>
          </w:tcPr>
          <w:p w:rsidR="009831A1" w:rsidRPr="00A659CB" w:rsidRDefault="009831A1" w:rsidP="00E93775">
            <w:pPr>
              <w:rPr>
                <w:b/>
                <w:bCs/>
              </w:rPr>
            </w:pPr>
            <w:r w:rsidRPr="00A659CB">
              <w:rPr>
                <w:b/>
                <w:bCs/>
              </w:rPr>
              <w:t>11</w:t>
            </w:r>
          </w:p>
        </w:tc>
        <w:tc>
          <w:tcPr>
            <w:tcW w:w="4536" w:type="dxa"/>
          </w:tcPr>
          <w:p w:rsidR="009831A1" w:rsidRDefault="00A659CB">
            <w:pPr>
              <w:spacing w:after="240"/>
              <w:rPr>
                <w:color w:val="000000"/>
              </w:rPr>
            </w:pPr>
            <w:r w:rsidRPr="00A659CB">
              <w:rPr>
                <w:color w:val="000000"/>
              </w:rPr>
              <w:t xml:space="preserve">Линза   интраокулярная  заднекамерная  однокомпонентная  </w:t>
            </w:r>
          </w:p>
        </w:tc>
        <w:tc>
          <w:tcPr>
            <w:tcW w:w="9639" w:type="dxa"/>
          </w:tcPr>
          <w:p w:rsidR="00A659CB" w:rsidRPr="00146C12" w:rsidRDefault="00A659CB" w:rsidP="00A659CB">
            <w:pPr>
              <w:outlineLvl w:val="3"/>
              <w:rPr>
                <w:bCs/>
                <w:color w:val="000000"/>
              </w:rPr>
            </w:pPr>
            <w:r w:rsidRPr="00146C12">
              <w:rPr>
                <w:bCs/>
                <w:color w:val="000000"/>
              </w:rPr>
              <w:t>Диоптирийный ряд:</w:t>
            </w:r>
            <w:r w:rsidRPr="00146C12">
              <w:rPr>
                <w:bCs/>
                <w:color w:val="000000"/>
              </w:rPr>
              <w:tab/>
              <w:t xml:space="preserve"> от +6.0 D до +30.0 D с шагом в 0.5 диоптрии</w:t>
            </w:r>
          </w:p>
          <w:p w:rsidR="00A659CB" w:rsidRPr="00146C12" w:rsidRDefault="00A659CB" w:rsidP="00A659CB">
            <w:pPr>
              <w:outlineLvl w:val="3"/>
              <w:rPr>
                <w:bCs/>
                <w:color w:val="000000"/>
              </w:rPr>
            </w:pPr>
            <w:r w:rsidRPr="00146C12">
              <w:rPr>
                <w:bCs/>
                <w:color w:val="000000"/>
              </w:rPr>
              <w:t>Диаметр:</w:t>
            </w:r>
            <w:r w:rsidRPr="00146C12">
              <w:rPr>
                <w:bCs/>
                <w:color w:val="000000"/>
              </w:rPr>
              <w:tab/>
              <w:t xml:space="preserve">             6.0 мм</w:t>
            </w:r>
          </w:p>
          <w:p w:rsidR="00A659CB" w:rsidRPr="00146C12" w:rsidRDefault="00A659CB" w:rsidP="00A659CB">
            <w:pPr>
              <w:outlineLvl w:val="3"/>
              <w:rPr>
                <w:bCs/>
                <w:color w:val="000000"/>
              </w:rPr>
            </w:pPr>
            <w:r w:rsidRPr="00146C12">
              <w:rPr>
                <w:bCs/>
                <w:color w:val="000000"/>
              </w:rPr>
              <w:t>Форма:</w:t>
            </w:r>
            <w:r w:rsidRPr="00146C12">
              <w:rPr>
                <w:bCs/>
                <w:color w:val="000000"/>
              </w:rPr>
              <w:tab/>
              <w:t xml:space="preserve">             Передняя сферическая поверхность, квадратный  край</w:t>
            </w:r>
          </w:p>
          <w:p w:rsidR="00A659CB" w:rsidRPr="00146C12" w:rsidRDefault="00A659CB" w:rsidP="00A659CB">
            <w:pPr>
              <w:outlineLvl w:val="3"/>
              <w:rPr>
                <w:bCs/>
                <w:color w:val="000000"/>
              </w:rPr>
            </w:pPr>
            <w:r w:rsidRPr="00146C12">
              <w:rPr>
                <w:bCs/>
                <w:color w:val="000000"/>
              </w:rPr>
              <w:t>Материал:</w:t>
            </w:r>
            <w:r w:rsidRPr="00146C12">
              <w:rPr>
                <w:bCs/>
                <w:color w:val="000000"/>
              </w:rPr>
              <w:tab/>
              <w:t xml:space="preserve">             UV-блокирующий гидрофобный акрил</w:t>
            </w:r>
          </w:p>
          <w:p w:rsidR="00A659CB" w:rsidRPr="00146C12" w:rsidRDefault="00A659CB" w:rsidP="00A659CB">
            <w:pPr>
              <w:outlineLvl w:val="3"/>
              <w:rPr>
                <w:bCs/>
                <w:color w:val="000000"/>
              </w:rPr>
            </w:pPr>
            <w:r w:rsidRPr="00146C12">
              <w:rPr>
                <w:bCs/>
                <w:color w:val="000000"/>
              </w:rPr>
              <w:t xml:space="preserve">Рефракционный индекс: </w:t>
            </w:r>
            <w:r w:rsidRPr="00146C12">
              <w:rPr>
                <w:bCs/>
                <w:color w:val="000000"/>
              </w:rPr>
              <w:tab/>
              <w:t>1.47 при 35</w:t>
            </w:r>
            <w:proofErr w:type="gramStart"/>
            <w:r w:rsidRPr="00146C12">
              <w:rPr>
                <w:bCs/>
                <w:color w:val="000000"/>
              </w:rPr>
              <w:t>°С</w:t>
            </w:r>
            <w:proofErr w:type="gramEnd"/>
          </w:p>
          <w:p w:rsidR="00A659CB" w:rsidRPr="00146C12" w:rsidRDefault="00A659CB" w:rsidP="00A659CB">
            <w:pPr>
              <w:outlineLvl w:val="3"/>
              <w:rPr>
                <w:bCs/>
                <w:color w:val="000000"/>
              </w:rPr>
            </w:pPr>
            <w:r w:rsidRPr="00146C12">
              <w:rPr>
                <w:bCs/>
                <w:color w:val="000000"/>
              </w:rPr>
              <w:t>Дизайн кромки края:</w:t>
            </w:r>
            <w:r w:rsidRPr="00146C12">
              <w:rPr>
                <w:bCs/>
                <w:color w:val="000000"/>
              </w:rPr>
              <w:tab/>
              <w:t>ProTEC матовый 360°(по всей кромке</w:t>
            </w:r>
            <w:proofErr w:type="gramStart"/>
            <w:r w:rsidRPr="00146C12">
              <w:rPr>
                <w:bCs/>
                <w:color w:val="000000"/>
              </w:rPr>
              <w:t xml:space="preserve">,)  </w:t>
            </w:r>
            <w:proofErr w:type="gramEnd"/>
            <w:r w:rsidRPr="00146C12">
              <w:rPr>
                <w:bCs/>
                <w:color w:val="000000"/>
              </w:rPr>
              <w:t>квадратный край 360</w:t>
            </w:r>
          </w:p>
          <w:p w:rsidR="00A659CB" w:rsidRPr="00146C12" w:rsidRDefault="00A659CB" w:rsidP="00A659CB">
            <w:pPr>
              <w:outlineLvl w:val="3"/>
              <w:rPr>
                <w:bCs/>
                <w:color w:val="000000"/>
              </w:rPr>
            </w:pPr>
            <w:r w:rsidRPr="00146C12">
              <w:rPr>
                <w:bCs/>
                <w:color w:val="000000"/>
              </w:rPr>
              <w:t>А-Константа:</w:t>
            </w:r>
            <w:r w:rsidRPr="00146C12">
              <w:rPr>
                <w:bCs/>
                <w:color w:val="000000"/>
              </w:rPr>
              <w:tab/>
              <w:t>118.4</w:t>
            </w:r>
          </w:p>
          <w:p w:rsidR="00A659CB" w:rsidRPr="00146C12" w:rsidRDefault="00A659CB" w:rsidP="00A659CB">
            <w:pPr>
              <w:outlineLvl w:val="3"/>
              <w:rPr>
                <w:bCs/>
                <w:color w:val="000000"/>
              </w:rPr>
            </w:pPr>
            <w:r w:rsidRPr="00146C12">
              <w:rPr>
                <w:bCs/>
                <w:color w:val="000000"/>
              </w:rPr>
              <w:t>Теоретическая глубина передней камеры: 5.2 мм</w:t>
            </w:r>
          </w:p>
          <w:p w:rsidR="00A659CB" w:rsidRPr="00146C12" w:rsidRDefault="00A659CB" w:rsidP="00A659CB">
            <w:pPr>
              <w:outlineLvl w:val="3"/>
              <w:rPr>
                <w:bCs/>
                <w:color w:val="000000"/>
              </w:rPr>
            </w:pPr>
            <w:r w:rsidRPr="00146C12">
              <w:rPr>
                <w:bCs/>
                <w:color w:val="000000"/>
              </w:rPr>
              <w:t>Хирургический фактор: 1.45 мм</w:t>
            </w:r>
          </w:p>
          <w:p w:rsidR="00A659CB" w:rsidRPr="00146C12" w:rsidRDefault="00A659CB" w:rsidP="00A659CB">
            <w:pPr>
              <w:outlineLvl w:val="3"/>
              <w:rPr>
                <w:bCs/>
                <w:color w:val="000000"/>
              </w:rPr>
            </w:pPr>
            <w:r w:rsidRPr="00146C12">
              <w:rPr>
                <w:bCs/>
                <w:color w:val="000000"/>
              </w:rPr>
              <w:t xml:space="preserve">Общая длина: </w:t>
            </w:r>
            <w:r w:rsidRPr="00146C12">
              <w:rPr>
                <w:bCs/>
                <w:color w:val="000000"/>
              </w:rPr>
              <w:tab/>
              <w:t>13.0 мм</w:t>
            </w:r>
          </w:p>
          <w:p w:rsidR="00A659CB" w:rsidRPr="00146C12" w:rsidRDefault="00A659CB" w:rsidP="00A659CB">
            <w:pPr>
              <w:outlineLvl w:val="3"/>
              <w:rPr>
                <w:bCs/>
                <w:color w:val="000000"/>
              </w:rPr>
            </w:pPr>
            <w:r w:rsidRPr="00146C12">
              <w:rPr>
                <w:bCs/>
                <w:color w:val="000000"/>
              </w:rPr>
              <w:t>Стиль</w:t>
            </w:r>
            <w:r w:rsidR="00D4567B">
              <w:rPr>
                <w:bCs/>
                <w:color w:val="000000"/>
              </w:rPr>
              <w:t xml:space="preserve"> </w:t>
            </w:r>
            <w:r>
              <w:rPr>
                <w:bCs/>
                <w:color w:val="000000"/>
              </w:rPr>
              <w:t xml:space="preserve">гаптики - </w:t>
            </w:r>
            <w:proofErr w:type="gramStart"/>
            <w:r w:rsidRPr="00146C12">
              <w:rPr>
                <w:bCs/>
                <w:color w:val="000000"/>
              </w:rPr>
              <w:t>С</w:t>
            </w:r>
            <w:proofErr w:type="gramEnd"/>
          </w:p>
          <w:p w:rsidR="00A659CB" w:rsidRPr="00146C12" w:rsidRDefault="00A659CB" w:rsidP="00A659CB">
            <w:pPr>
              <w:outlineLvl w:val="3"/>
              <w:rPr>
                <w:bCs/>
                <w:color w:val="000000"/>
              </w:rPr>
            </w:pPr>
            <w:r w:rsidRPr="00146C12">
              <w:rPr>
                <w:bCs/>
                <w:color w:val="000000"/>
              </w:rPr>
              <w:t xml:space="preserve">Материал: UV-блокирующий гидрофобный акрил </w:t>
            </w:r>
          </w:p>
          <w:p w:rsidR="00A659CB" w:rsidRPr="00146C12" w:rsidRDefault="00A659CB" w:rsidP="00A659CB">
            <w:pPr>
              <w:outlineLvl w:val="3"/>
              <w:rPr>
                <w:bCs/>
                <w:color w:val="000000"/>
              </w:rPr>
            </w:pPr>
            <w:r w:rsidRPr="00146C12">
              <w:rPr>
                <w:bCs/>
                <w:color w:val="000000"/>
              </w:rPr>
              <w:t>Дизайн: Однокомпонентная</w:t>
            </w:r>
            <w:proofErr w:type="gramStart"/>
            <w:r w:rsidRPr="00146C12">
              <w:rPr>
                <w:bCs/>
                <w:color w:val="000000"/>
              </w:rPr>
              <w:t>,Т</w:t>
            </w:r>
            <w:proofErr w:type="gramEnd"/>
            <w:r>
              <w:rPr>
                <w:bCs/>
                <w:color w:val="000000"/>
              </w:rPr>
              <w:t>ri-Fiх (З-х точечная фиксация)</w:t>
            </w:r>
          </w:p>
          <w:p w:rsidR="00A659CB" w:rsidRPr="00146C12" w:rsidRDefault="00A659CB" w:rsidP="00A659CB">
            <w:pPr>
              <w:outlineLvl w:val="3"/>
              <w:rPr>
                <w:bCs/>
                <w:color w:val="000000"/>
              </w:rPr>
            </w:pPr>
            <w:r w:rsidRPr="00146C12">
              <w:rPr>
                <w:bCs/>
                <w:color w:val="000000"/>
              </w:rPr>
              <w:t>• Квадратная кромка ProTEC по всему краю линзы, предотвращает миграцию клеток эпителия (повторных катаракт меньше)</w:t>
            </w:r>
          </w:p>
          <w:p w:rsidR="00A659CB" w:rsidRPr="00146C12" w:rsidRDefault="00A659CB" w:rsidP="00A659CB">
            <w:pPr>
              <w:outlineLvl w:val="3"/>
              <w:rPr>
                <w:bCs/>
                <w:color w:val="000000"/>
              </w:rPr>
            </w:pPr>
            <w:r w:rsidRPr="00146C12">
              <w:rPr>
                <w:bCs/>
                <w:color w:val="000000"/>
              </w:rPr>
              <w:t>• Матовая кромка края предотвращает блики и засветы внутри линзы, что влияет на ночное зрение</w:t>
            </w:r>
          </w:p>
          <w:p w:rsidR="00A659CB" w:rsidRPr="00146C12" w:rsidRDefault="00A659CB" w:rsidP="00A659CB">
            <w:pPr>
              <w:outlineLvl w:val="3"/>
              <w:rPr>
                <w:bCs/>
                <w:color w:val="000000"/>
              </w:rPr>
            </w:pPr>
            <w:r w:rsidRPr="00146C12">
              <w:rPr>
                <w:bCs/>
                <w:color w:val="000000"/>
              </w:rPr>
              <w:t>• Отклонение гаптик линзы придает 3-х точечную фиксацию (положение линзы очень стабильное)</w:t>
            </w:r>
          </w:p>
          <w:p w:rsidR="00A659CB" w:rsidRPr="00146C12" w:rsidRDefault="00A659CB" w:rsidP="00A659CB">
            <w:pPr>
              <w:outlineLvl w:val="3"/>
              <w:rPr>
                <w:bCs/>
                <w:color w:val="000000"/>
              </w:rPr>
            </w:pPr>
            <w:r w:rsidRPr="00146C12">
              <w:rPr>
                <w:bCs/>
                <w:color w:val="000000"/>
              </w:rPr>
              <w:t>• Отпалированнаягаптика способствует лучшему прохождению линзы в картридже</w:t>
            </w:r>
          </w:p>
          <w:p w:rsidR="00A659CB" w:rsidRDefault="00A659CB" w:rsidP="00A659CB">
            <w:pPr>
              <w:outlineLvl w:val="3"/>
              <w:rPr>
                <w:bCs/>
                <w:color w:val="000000"/>
              </w:rPr>
            </w:pPr>
            <w:r w:rsidRPr="00146C12">
              <w:rPr>
                <w:bCs/>
                <w:color w:val="000000"/>
              </w:rPr>
              <w:t xml:space="preserve">• Число Аббе равно 57, устраняет большее количество хроматических </w:t>
            </w:r>
            <w:r>
              <w:rPr>
                <w:bCs/>
                <w:color w:val="000000"/>
              </w:rPr>
              <w:t>а</w:t>
            </w:r>
            <w:r w:rsidRPr="00146C12">
              <w:rPr>
                <w:bCs/>
                <w:color w:val="000000"/>
              </w:rPr>
              <w:t xml:space="preserve">берраций. </w:t>
            </w:r>
          </w:p>
          <w:p w:rsidR="00A659CB" w:rsidRDefault="00A659CB" w:rsidP="00A659CB">
            <w:pPr>
              <w:outlineLvl w:val="3"/>
              <w:rPr>
                <w:bCs/>
                <w:color w:val="000000"/>
              </w:rPr>
            </w:pPr>
            <w:r w:rsidRPr="00146C12">
              <w:rPr>
                <w:bCs/>
                <w:color w:val="000000"/>
              </w:rPr>
              <w:lastRenderedPageBreak/>
              <w:t>Гидрофобный акрил не проходит термическую обработку, каждая линза вытачивается отде</w:t>
            </w:r>
            <w:r>
              <w:rPr>
                <w:bCs/>
                <w:color w:val="000000"/>
              </w:rPr>
              <w:t xml:space="preserve">льно, данный процесс полностью </w:t>
            </w:r>
            <w:r w:rsidRPr="00146C12">
              <w:rPr>
                <w:bCs/>
                <w:color w:val="000000"/>
              </w:rPr>
              <w:t xml:space="preserve"> устраняет присутствие микровакуолей (glistening) внутри материала линзы</w:t>
            </w:r>
            <w:r>
              <w:rPr>
                <w:bCs/>
                <w:color w:val="000000"/>
              </w:rPr>
              <w:t>.</w:t>
            </w:r>
          </w:p>
          <w:p w:rsidR="009831A1" w:rsidRPr="006E1BA3" w:rsidRDefault="00A659CB" w:rsidP="00A659CB">
            <w:pPr>
              <w:outlineLvl w:val="3"/>
            </w:pPr>
            <w:r>
              <w:rPr>
                <w:bCs/>
                <w:color w:val="000000"/>
              </w:rPr>
              <w:t xml:space="preserve">В комплект </w:t>
            </w:r>
            <w:r w:rsidR="001D1D70">
              <w:rPr>
                <w:bCs/>
                <w:color w:val="000000"/>
              </w:rPr>
              <w:t xml:space="preserve"> </w:t>
            </w:r>
            <w:r>
              <w:rPr>
                <w:bCs/>
                <w:color w:val="000000"/>
              </w:rPr>
              <w:t>включен</w:t>
            </w:r>
            <w:r w:rsidR="001D1D70">
              <w:rPr>
                <w:bCs/>
                <w:color w:val="000000"/>
              </w:rPr>
              <w:t xml:space="preserve"> </w:t>
            </w:r>
            <w:r>
              <w:rPr>
                <w:bCs/>
                <w:color w:val="000000"/>
              </w:rPr>
              <w:t xml:space="preserve"> Картридж для имплантации. </w:t>
            </w:r>
          </w:p>
        </w:tc>
      </w:tr>
      <w:tr w:rsidR="009121DF" w:rsidTr="00E8153C">
        <w:trPr>
          <w:trHeight w:val="424"/>
        </w:trPr>
        <w:tc>
          <w:tcPr>
            <w:tcW w:w="959" w:type="dxa"/>
          </w:tcPr>
          <w:p w:rsidR="009121DF" w:rsidRPr="00A659CB" w:rsidRDefault="009121DF" w:rsidP="00E93775">
            <w:pPr>
              <w:rPr>
                <w:b/>
                <w:bCs/>
              </w:rPr>
            </w:pPr>
            <w:r w:rsidRPr="00A659CB">
              <w:rPr>
                <w:b/>
                <w:bCs/>
              </w:rPr>
              <w:lastRenderedPageBreak/>
              <w:t>12</w:t>
            </w:r>
          </w:p>
        </w:tc>
        <w:tc>
          <w:tcPr>
            <w:tcW w:w="4536" w:type="dxa"/>
          </w:tcPr>
          <w:p w:rsidR="009121DF" w:rsidRDefault="00663EE2">
            <w:pPr>
              <w:spacing w:after="240"/>
              <w:rPr>
                <w:color w:val="000000"/>
              </w:rPr>
            </w:pPr>
            <w:r w:rsidRPr="00663EE2">
              <w:rPr>
                <w:color w:val="000000"/>
              </w:rPr>
              <w:t>Офтальмологический шовный материал</w:t>
            </w:r>
          </w:p>
        </w:tc>
        <w:tc>
          <w:tcPr>
            <w:tcW w:w="9639" w:type="dxa"/>
          </w:tcPr>
          <w:p w:rsidR="009121DF" w:rsidRPr="00F91906" w:rsidRDefault="00CD190D" w:rsidP="00CD190D">
            <w:pPr>
              <w:jc w:val="both"/>
              <w:rPr>
                <w:rFonts w:eastAsia="Calibri"/>
                <w:sz w:val="23"/>
                <w:szCs w:val="23"/>
              </w:rPr>
            </w:pPr>
            <w:r w:rsidRPr="00F91906">
              <w:rPr>
                <w:sz w:val="23"/>
                <w:szCs w:val="23"/>
              </w:rPr>
              <w:t>Нить хирургическая стерильная, нерассасывающаяся</w:t>
            </w:r>
            <w:proofErr w:type="gramStart"/>
            <w:r w:rsidRPr="00F91906">
              <w:rPr>
                <w:sz w:val="23"/>
                <w:szCs w:val="23"/>
              </w:rPr>
              <w:t xml:space="preserve"> ,</w:t>
            </w:r>
            <w:proofErr w:type="gramEnd"/>
            <w:r w:rsidRPr="00F91906">
              <w:rPr>
                <w:sz w:val="23"/>
                <w:szCs w:val="23"/>
              </w:rPr>
              <w:t xml:space="preserve"> монофиломентнаячерного цвета, с двумя</w:t>
            </w:r>
            <w:r w:rsidR="00B63716" w:rsidRPr="00F91906">
              <w:rPr>
                <w:sz w:val="23"/>
                <w:szCs w:val="23"/>
              </w:rPr>
              <w:t xml:space="preserve"> </w:t>
            </w:r>
            <w:r w:rsidRPr="00F91906">
              <w:rPr>
                <w:sz w:val="23"/>
                <w:szCs w:val="23"/>
              </w:rPr>
              <w:t>атравматическими,</w:t>
            </w:r>
            <w:r w:rsidR="00B63716" w:rsidRPr="00F91906">
              <w:rPr>
                <w:sz w:val="23"/>
                <w:szCs w:val="23"/>
              </w:rPr>
              <w:t xml:space="preserve"> </w:t>
            </w:r>
            <w:r w:rsidRPr="00F91906">
              <w:rPr>
                <w:sz w:val="23"/>
                <w:szCs w:val="23"/>
              </w:rPr>
              <w:t>шпателевидными</w:t>
            </w:r>
            <w:r w:rsidR="00B63716" w:rsidRPr="00F91906">
              <w:rPr>
                <w:sz w:val="23"/>
                <w:szCs w:val="23"/>
              </w:rPr>
              <w:t xml:space="preserve"> </w:t>
            </w:r>
            <w:r w:rsidRPr="00F91906">
              <w:rPr>
                <w:sz w:val="23"/>
                <w:szCs w:val="23"/>
              </w:rPr>
              <w:t>иглами.</w:t>
            </w:r>
            <w:r w:rsidR="00B63716" w:rsidRPr="00F91906">
              <w:rPr>
                <w:sz w:val="23"/>
                <w:szCs w:val="23"/>
              </w:rPr>
              <w:t xml:space="preserve"> </w:t>
            </w:r>
            <w:r w:rsidRPr="00F91906">
              <w:rPr>
                <w:sz w:val="23"/>
                <w:szCs w:val="23"/>
              </w:rPr>
              <w:t>Офтальмологический</w:t>
            </w:r>
            <w:r w:rsidR="00B63716" w:rsidRPr="00F91906">
              <w:rPr>
                <w:sz w:val="23"/>
                <w:szCs w:val="23"/>
              </w:rPr>
              <w:t xml:space="preserve"> </w:t>
            </w:r>
            <w:r w:rsidRPr="00F91906">
              <w:rPr>
                <w:sz w:val="23"/>
                <w:szCs w:val="23"/>
              </w:rPr>
              <w:t>монофиламентный</w:t>
            </w:r>
            <w:r w:rsidR="00B63716" w:rsidRPr="00F91906">
              <w:rPr>
                <w:sz w:val="23"/>
                <w:szCs w:val="23"/>
              </w:rPr>
              <w:t>,</w:t>
            </w:r>
            <w:r w:rsidRPr="00F91906">
              <w:rPr>
                <w:sz w:val="23"/>
                <w:szCs w:val="23"/>
              </w:rPr>
              <w:t xml:space="preserve"> нерассасывающийся шовный материал черного цвета, изготовленный из полиамида 6.0 или 6.6. Благодаря своей равномерно гладкой поверхности нейлон легко скользит сквозь ткань.  Нерассасывающийся, постепенно инкапсулируется соеденительной тканью. Масса нити уменьшается, приблизительно, на 10% в год из-за разрыва химической связи (в процессе гидролиза).  Размер USP 5/0, длина нити 45см. Две иглы шпателевидные режущие окружности 1/4.</w:t>
            </w:r>
          </w:p>
        </w:tc>
      </w:tr>
      <w:tr w:rsidR="009121DF" w:rsidTr="006F74CB">
        <w:trPr>
          <w:trHeight w:val="978"/>
        </w:trPr>
        <w:tc>
          <w:tcPr>
            <w:tcW w:w="959" w:type="dxa"/>
          </w:tcPr>
          <w:p w:rsidR="009121DF" w:rsidRPr="00CD190D" w:rsidRDefault="009121DF" w:rsidP="00E93775">
            <w:pPr>
              <w:rPr>
                <w:b/>
                <w:bCs/>
              </w:rPr>
            </w:pPr>
            <w:r w:rsidRPr="00CD190D">
              <w:rPr>
                <w:b/>
                <w:bCs/>
              </w:rPr>
              <w:t>13</w:t>
            </w:r>
          </w:p>
        </w:tc>
        <w:tc>
          <w:tcPr>
            <w:tcW w:w="4536" w:type="dxa"/>
          </w:tcPr>
          <w:p w:rsidR="009121DF" w:rsidRDefault="00CD190D">
            <w:pPr>
              <w:spacing w:after="240"/>
              <w:rPr>
                <w:color w:val="000000"/>
              </w:rPr>
            </w:pPr>
            <w:r w:rsidRPr="00CD190D">
              <w:rPr>
                <w:color w:val="000000"/>
              </w:rPr>
              <w:t>Ножи офтальмологические стерильные</w:t>
            </w:r>
          </w:p>
        </w:tc>
        <w:tc>
          <w:tcPr>
            <w:tcW w:w="9639" w:type="dxa"/>
          </w:tcPr>
          <w:p w:rsidR="00695DD5" w:rsidRPr="00F91906" w:rsidRDefault="00695DD5" w:rsidP="00695DD5">
            <w:pPr>
              <w:outlineLvl w:val="0"/>
              <w:rPr>
                <w:b/>
                <w:color w:val="000000"/>
                <w:kern w:val="36"/>
                <w:sz w:val="23"/>
                <w:szCs w:val="23"/>
              </w:rPr>
            </w:pPr>
            <w:r w:rsidRPr="00F91906">
              <w:rPr>
                <w:color w:val="000000"/>
                <w:kern w:val="36"/>
                <w:sz w:val="23"/>
                <w:szCs w:val="23"/>
              </w:rPr>
              <w:t>Нож копьевидный</w:t>
            </w:r>
            <w:proofErr w:type="gramStart"/>
            <w:r w:rsidRPr="00F91906">
              <w:rPr>
                <w:color w:val="000000"/>
                <w:kern w:val="36"/>
                <w:sz w:val="23"/>
                <w:szCs w:val="23"/>
              </w:rPr>
              <w:t>.</w:t>
            </w:r>
            <w:r w:rsidRPr="00F91906">
              <w:rPr>
                <w:sz w:val="23"/>
                <w:szCs w:val="23"/>
              </w:rPr>
              <w:t>Н</w:t>
            </w:r>
            <w:proofErr w:type="gramEnd"/>
            <w:r w:rsidRPr="00F91906">
              <w:rPr>
                <w:sz w:val="23"/>
                <w:szCs w:val="23"/>
              </w:rPr>
              <w:t>ожи офтальмологические  стерильные, однократного применения.</w:t>
            </w:r>
            <w:r w:rsidRPr="00F91906">
              <w:rPr>
                <w:rFonts w:eastAsia="Calibri"/>
                <w:sz w:val="23"/>
                <w:szCs w:val="23"/>
              </w:rPr>
              <w:t>Одноразовые ножи, изготовлены из уникальной, аустенитовой (коррозионностойк</w:t>
            </w:r>
            <w:r w:rsidRPr="00F91906">
              <w:rPr>
                <w:rFonts w:eastAsia="Calibri"/>
                <w:sz w:val="23"/>
                <w:szCs w:val="23"/>
                <w:lang w:val="kk-KZ"/>
              </w:rPr>
              <w:t>ая,</w:t>
            </w:r>
            <w:r w:rsidRPr="00F91906">
              <w:rPr>
                <w:rFonts w:eastAsia="Calibri"/>
                <w:sz w:val="23"/>
                <w:szCs w:val="23"/>
              </w:rPr>
              <w:t xml:space="preserve">  хромоникелевая- номинальное содержание в них 18 % хрома и 10 % никеля стали. Легирование никелем переводит сталь в аустенитный класс.</w:t>
            </w:r>
          </w:p>
          <w:p w:rsidR="00695DD5" w:rsidRPr="00F91906" w:rsidRDefault="00695DD5" w:rsidP="00695DD5">
            <w:pPr>
              <w:pStyle w:val="a8"/>
              <w:spacing w:before="0" w:beforeAutospacing="0" w:after="0" w:afterAutospacing="0"/>
              <w:jc w:val="both"/>
              <w:rPr>
                <w:sz w:val="23"/>
                <w:szCs w:val="23"/>
              </w:rPr>
            </w:pPr>
            <w:r w:rsidRPr="00F91906">
              <w:rPr>
                <w:color w:val="000000"/>
                <w:spacing w:val="-1"/>
                <w:sz w:val="23"/>
                <w:szCs w:val="23"/>
              </w:rPr>
              <w:t>Твердость по Виккерсу составляет 500</w:t>
            </w:r>
            <w:proofErr w:type="spellStart"/>
            <w:r w:rsidRPr="00F91906">
              <w:rPr>
                <w:color w:val="000000"/>
                <w:spacing w:val="-1"/>
                <w:sz w:val="23"/>
                <w:szCs w:val="23"/>
                <w:lang w:val="en-US"/>
              </w:rPr>
              <w:t>Hv</w:t>
            </w:r>
            <w:proofErr w:type="spellEnd"/>
            <w:r w:rsidRPr="00F91906">
              <w:rPr>
                <w:color w:val="000000"/>
                <w:spacing w:val="-1"/>
                <w:sz w:val="23"/>
                <w:szCs w:val="23"/>
              </w:rPr>
              <w:t xml:space="preserve"> или более для лезвий из нержавеющей стали.</w:t>
            </w:r>
          </w:p>
          <w:p w:rsidR="009121DF" w:rsidRPr="00F91906" w:rsidRDefault="00695DD5" w:rsidP="00B621C5">
            <w:pPr>
              <w:tabs>
                <w:tab w:val="center" w:pos="7426"/>
                <w:tab w:val="left" w:pos="13560"/>
              </w:tabs>
              <w:jc w:val="both"/>
              <w:rPr>
                <w:rFonts w:eastAsia="Calibri"/>
                <w:sz w:val="23"/>
                <w:szCs w:val="23"/>
              </w:rPr>
            </w:pPr>
            <w:r w:rsidRPr="00F91906">
              <w:rPr>
                <w:rFonts w:eastAsia="Calibri"/>
                <w:sz w:val="23"/>
                <w:szCs w:val="23"/>
              </w:rPr>
              <w:t xml:space="preserve">Ножи офтальмологические применяется в офтальмологии, в глазной хирургии. </w:t>
            </w:r>
            <w:r w:rsidRPr="00F91906">
              <w:rPr>
                <w:rFonts w:eastAsia="Calibri"/>
                <w:spacing w:val="-1"/>
                <w:sz w:val="23"/>
                <w:szCs w:val="23"/>
              </w:rPr>
              <w:t>Используются</w:t>
            </w:r>
            <w:r w:rsidRPr="00F91906">
              <w:rPr>
                <w:rFonts w:eastAsia="Calibri"/>
                <w:color w:val="000000"/>
                <w:spacing w:val="-1"/>
                <w:sz w:val="23"/>
                <w:szCs w:val="23"/>
              </w:rPr>
              <w:t xml:space="preserve"> для надреза и внедрения в глазное яблоко.</w:t>
            </w:r>
            <w:r w:rsidR="00B621C5" w:rsidRPr="00F91906">
              <w:rPr>
                <w:rFonts w:eastAsia="Calibri"/>
                <w:color w:val="000000"/>
                <w:spacing w:val="-1"/>
                <w:sz w:val="23"/>
                <w:szCs w:val="23"/>
              </w:rPr>
              <w:t xml:space="preserve">          </w:t>
            </w:r>
          </w:p>
        </w:tc>
      </w:tr>
      <w:tr w:rsidR="009831A1" w:rsidTr="006F74CB">
        <w:trPr>
          <w:trHeight w:val="978"/>
        </w:trPr>
        <w:tc>
          <w:tcPr>
            <w:tcW w:w="959" w:type="dxa"/>
          </w:tcPr>
          <w:p w:rsidR="009831A1" w:rsidRPr="00695DD5" w:rsidRDefault="009831A1" w:rsidP="00E93775">
            <w:pPr>
              <w:rPr>
                <w:b/>
                <w:bCs/>
              </w:rPr>
            </w:pPr>
            <w:r w:rsidRPr="00695DD5">
              <w:rPr>
                <w:b/>
                <w:bCs/>
              </w:rPr>
              <w:t>14</w:t>
            </w:r>
          </w:p>
        </w:tc>
        <w:tc>
          <w:tcPr>
            <w:tcW w:w="4536" w:type="dxa"/>
          </w:tcPr>
          <w:p w:rsidR="009831A1" w:rsidRDefault="00695DD5">
            <w:pPr>
              <w:spacing w:after="240"/>
              <w:rPr>
                <w:color w:val="000000"/>
              </w:rPr>
            </w:pPr>
            <w:r w:rsidRPr="00695DD5">
              <w:rPr>
                <w:color w:val="000000"/>
              </w:rPr>
              <w:t>Ножи офтальмологические стерильные</w:t>
            </w:r>
          </w:p>
        </w:tc>
        <w:tc>
          <w:tcPr>
            <w:tcW w:w="9639" w:type="dxa"/>
          </w:tcPr>
          <w:p w:rsidR="001B599D" w:rsidRPr="00F91906" w:rsidRDefault="001B599D" w:rsidP="000F7A9A">
            <w:pPr>
              <w:outlineLvl w:val="0"/>
              <w:rPr>
                <w:color w:val="000000"/>
                <w:kern w:val="36"/>
                <w:sz w:val="23"/>
                <w:szCs w:val="23"/>
              </w:rPr>
            </w:pPr>
            <w:r w:rsidRPr="00F91906">
              <w:rPr>
                <w:sz w:val="23"/>
                <w:szCs w:val="23"/>
              </w:rPr>
              <w:t>Ножи офтальмологические стерильные, однократного применения</w:t>
            </w:r>
            <w:r w:rsidR="000F7A9A" w:rsidRPr="00F91906">
              <w:rPr>
                <w:sz w:val="23"/>
                <w:szCs w:val="23"/>
              </w:rPr>
              <w:t>.</w:t>
            </w:r>
            <w:r w:rsidRPr="00F91906">
              <w:rPr>
                <w:b/>
                <w:sz w:val="23"/>
                <w:szCs w:val="23"/>
              </w:rPr>
              <w:t xml:space="preserve"> </w:t>
            </w:r>
            <w:r w:rsidR="000F7A9A" w:rsidRPr="00F91906">
              <w:rPr>
                <w:color w:val="000000"/>
                <w:kern w:val="36"/>
                <w:sz w:val="23"/>
                <w:szCs w:val="23"/>
              </w:rPr>
              <w:t xml:space="preserve">Нож расслаиватель. </w:t>
            </w:r>
            <w:r w:rsidRPr="00F91906">
              <w:rPr>
                <w:rFonts w:eastAsia="Calibri"/>
                <w:sz w:val="23"/>
                <w:szCs w:val="23"/>
              </w:rPr>
              <w:t>Одноразовые ножи, изготовлены из уникальной</w:t>
            </w:r>
            <w:proofErr w:type="gramStart"/>
            <w:r w:rsidRPr="00F91906">
              <w:rPr>
                <w:rFonts w:eastAsia="Calibri"/>
                <w:sz w:val="23"/>
                <w:szCs w:val="23"/>
              </w:rPr>
              <w:t>,а</w:t>
            </w:r>
            <w:proofErr w:type="gramEnd"/>
            <w:r w:rsidRPr="00F91906">
              <w:rPr>
                <w:rFonts w:eastAsia="Calibri"/>
                <w:sz w:val="23"/>
                <w:szCs w:val="23"/>
              </w:rPr>
              <w:t>устенитовой(коррозионностойк</w:t>
            </w:r>
            <w:r w:rsidRPr="00F91906">
              <w:rPr>
                <w:rFonts w:eastAsia="Calibri"/>
                <w:sz w:val="23"/>
                <w:szCs w:val="23"/>
                <w:lang w:val="kk-KZ"/>
              </w:rPr>
              <w:t>ая,</w:t>
            </w:r>
            <w:r w:rsidRPr="00F91906">
              <w:rPr>
                <w:rFonts w:eastAsia="Calibri"/>
                <w:sz w:val="23"/>
                <w:szCs w:val="23"/>
              </w:rPr>
              <w:t xml:space="preserve">  хромоникелевая- номинальное содержание в них 18 % хрома и 10 % никеля стали. Легирование никелем переводит сталь в аустенитный класс.</w:t>
            </w:r>
          </w:p>
          <w:p w:rsidR="001B599D" w:rsidRPr="00F91906" w:rsidRDefault="001B599D" w:rsidP="001B599D">
            <w:pPr>
              <w:pStyle w:val="a6"/>
              <w:jc w:val="both"/>
              <w:rPr>
                <w:rFonts w:ascii="Times New Roman" w:hAnsi="Times New Roman"/>
                <w:sz w:val="23"/>
                <w:szCs w:val="23"/>
              </w:rPr>
            </w:pPr>
            <w:r w:rsidRPr="00F91906">
              <w:rPr>
                <w:rFonts w:ascii="Times New Roman" w:hAnsi="Times New Roman"/>
                <w:color w:val="000000"/>
                <w:spacing w:val="-1"/>
                <w:sz w:val="23"/>
                <w:szCs w:val="23"/>
              </w:rPr>
              <w:t>Твердость по Виккерсу составляет 500</w:t>
            </w:r>
            <w:proofErr w:type="spellStart"/>
            <w:r w:rsidRPr="00F91906">
              <w:rPr>
                <w:rFonts w:ascii="Times New Roman" w:hAnsi="Times New Roman"/>
                <w:color w:val="000000"/>
                <w:spacing w:val="-1"/>
                <w:sz w:val="23"/>
                <w:szCs w:val="23"/>
                <w:lang w:val="en-US"/>
              </w:rPr>
              <w:t>Hv</w:t>
            </w:r>
            <w:proofErr w:type="spellEnd"/>
            <w:r w:rsidRPr="00F91906">
              <w:rPr>
                <w:rFonts w:ascii="Times New Roman" w:hAnsi="Times New Roman"/>
                <w:color w:val="000000"/>
                <w:spacing w:val="-1"/>
                <w:sz w:val="23"/>
                <w:szCs w:val="23"/>
              </w:rPr>
              <w:t xml:space="preserve"> или более для лезвий из нержавеющей стали.</w:t>
            </w:r>
          </w:p>
          <w:p w:rsidR="009831A1" w:rsidRPr="00F91906" w:rsidRDefault="001B599D" w:rsidP="00B621C5">
            <w:pPr>
              <w:jc w:val="both"/>
              <w:rPr>
                <w:rFonts w:eastAsia="Calibri"/>
                <w:sz w:val="23"/>
                <w:szCs w:val="23"/>
              </w:rPr>
            </w:pPr>
            <w:r w:rsidRPr="00F91906">
              <w:rPr>
                <w:rFonts w:eastAsia="Calibri"/>
                <w:sz w:val="23"/>
                <w:szCs w:val="23"/>
              </w:rPr>
              <w:t xml:space="preserve">Ножи офтальмологические применяется в офтальмологии, в глазной хирургии. </w:t>
            </w:r>
            <w:r w:rsidRPr="00F91906">
              <w:rPr>
                <w:rFonts w:eastAsia="Calibri"/>
                <w:spacing w:val="-1"/>
                <w:sz w:val="23"/>
                <w:szCs w:val="23"/>
              </w:rPr>
              <w:t>Используются</w:t>
            </w:r>
            <w:r w:rsidRPr="00F91906">
              <w:rPr>
                <w:rFonts w:eastAsia="Calibri"/>
                <w:color w:val="000000"/>
                <w:spacing w:val="-1"/>
                <w:sz w:val="23"/>
                <w:szCs w:val="23"/>
              </w:rPr>
              <w:t xml:space="preserve"> для надреза и внедрения в глазное яблоко</w:t>
            </w:r>
            <w:proofErr w:type="gramStart"/>
            <w:r w:rsidRPr="00F91906">
              <w:rPr>
                <w:rFonts w:eastAsia="Calibri"/>
                <w:color w:val="000000"/>
                <w:spacing w:val="-1"/>
                <w:sz w:val="23"/>
                <w:szCs w:val="23"/>
              </w:rPr>
              <w:t>.П</w:t>
            </w:r>
            <w:proofErr w:type="gramEnd"/>
            <w:r w:rsidRPr="00F91906">
              <w:rPr>
                <w:rFonts w:eastAsia="Calibri"/>
                <w:color w:val="000000"/>
                <w:spacing w:val="-1"/>
                <w:sz w:val="23"/>
                <w:szCs w:val="23"/>
              </w:rPr>
              <w:t>озволяют производить рассечение и расслаивание тканей; для экстракапсулярной экстракции катаракты.</w:t>
            </w:r>
            <w:r w:rsidRPr="00F91906">
              <w:rPr>
                <w:color w:val="000000"/>
                <w:sz w:val="23"/>
                <w:szCs w:val="23"/>
              </w:rPr>
              <w:t>Нож-расслаиватель прямой. Расслаивание ткани при проведении тоннельного разреза; при проведении антиглаукомных операций.</w:t>
            </w:r>
            <w:r w:rsidR="00B621C5" w:rsidRPr="00F91906">
              <w:rPr>
                <w:color w:val="000000"/>
                <w:sz w:val="23"/>
                <w:szCs w:val="23"/>
              </w:rPr>
              <w:t xml:space="preserve"> </w:t>
            </w:r>
          </w:p>
        </w:tc>
      </w:tr>
      <w:tr w:rsidR="009831A1" w:rsidTr="00E8153C">
        <w:trPr>
          <w:trHeight w:val="707"/>
        </w:trPr>
        <w:tc>
          <w:tcPr>
            <w:tcW w:w="959" w:type="dxa"/>
          </w:tcPr>
          <w:p w:rsidR="009831A1" w:rsidRPr="001B599D" w:rsidRDefault="009831A1" w:rsidP="00E93775">
            <w:pPr>
              <w:rPr>
                <w:b/>
                <w:bCs/>
              </w:rPr>
            </w:pPr>
            <w:r w:rsidRPr="001B599D">
              <w:rPr>
                <w:b/>
                <w:bCs/>
              </w:rPr>
              <w:t>15</w:t>
            </w:r>
          </w:p>
        </w:tc>
        <w:tc>
          <w:tcPr>
            <w:tcW w:w="4536" w:type="dxa"/>
          </w:tcPr>
          <w:p w:rsidR="009831A1" w:rsidRDefault="001B599D">
            <w:pPr>
              <w:spacing w:after="240"/>
              <w:rPr>
                <w:color w:val="000000"/>
              </w:rPr>
            </w:pPr>
            <w:r w:rsidRPr="001B599D">
              <w:rPr>
                <w:color w:val="000000"/>
              </w:rPr>
              <w:t>Ножи офтальмологические стерильные</w:t>
            </w:r>
          </w:p>
        </w:tc>
        <w:tc>
          <w:tcPr>
            <w:tcW w:w="9639" w:type="dxa"/>
          </w:tcPr>
          <w:p w:rsidR="009831A1" w:rsidRPr="00F91906" w:rsidRDefault="001B599D" w:rsidP="00D4567B">
            <w:pPr>
              <w:outlineLvl w:val="0"/>
              <w:rPr>
                <w:color w:val="000000"/>
                <w:kern w:val="36"/>
                <w:sz w:val="23"/>
                <w:szCs w:val="23"/>
              </w:rPr>
            </w:pPr>
            <w:r w:rsidRPr="00F91906">
              <w:rPr>
                <w:color w:val="000000"/>
                <w:kern w:val="36"/>
                <w:sz w:val="23"/>
                <w:szCs w:val="23"/>
              </w:rPr>
              <w:t>Нож стандартный.</w:t>
            </w:r>
            <w:r w:rsidR="000F7A9A" w:rsidRPr="00F91906">
              <w:rPr>
                <w:color w:val="000000"/>
                <w:kern w:val="36"/>
                <w:sz w:val="23"/>
                <w:szCs w:val="23"/>
              </w:rPr>
              <w:t xml:space="preserve"> </w:t>
            </w:r>
            <w:r w:rsidRPr="00F91906">
              <w:rPr>
                <w:sz w:val="23"/>
                <w:szCs w:val="23"/>
              </w:rPr>
              <w:t>Ножи офтальмологические стерильные, однократного применения</w:t>
            </w:r>
            <w:r w:rsidR="000F7A9A" w:rsidRPr="00F91906">
              <w:rPr>
                <w:sz w:val="23"/>
                <w:szCs w:val="23"/>
              </w:rPr>
              <w:t xml:space="preserve">. </w:t>
            </w:r>
            <w:r w:rsidRPr="00F91906">
              <w:rPr>
                <w:rFonts w:eastAsia="Calibri"/>
                <w:sz w:val="23"/>
                <w:szCs w:val="23"/>
              </w:rPr>
              <w:t>Одноразовые ножи, изготовлены из уникальной, аустенитовой (коррозионностойк</w:t>
            </w:r>
            <w:r w:rsidRPr="00F91906">
              <w:rPr>
                <w:rFonts w:eastAsia="Calibri"/>
                <w:sz w:val="23"/>
                <w:szCs w:val="23"/>
                <w:lang w:val="kk-KZ"/>
              </w:rPr>
              <w:t>ая,</w:t>
            </w:r>
            <w:r w:rsidRPr="00F91906">
              <w:rPr>
                <w:rFonts w:eastAsia="Calibri"/>
                <w:sz w:val="23"/>
                <w:szCs w:val="23"/>
              </w:rPr>
              <w:t xml:space="preserve">  хромоникелева</w:t>
            </w:r>
            <w:proofErr w:type="gramStart"/>
            <w:r w:rsidRPr="00F91906">
              <w:rPr>
                <w:rFonts w:eastAsia="Calibri"/>
                <w:sz w:val="23"/>
                <w:szCs w:val="23"/>
              </w:rPr>
              <w:t>я-</w:t>
            </w:r>
            <w:proofErr w:type="gramEnd"/>
            <w:r w:rsidRPr="00F91906">
              <w:rPr>
                <w:rFonts w:eastAsia="Calibri"/>
                <w:sz w:val="23"/>
                <w:szCs w:val="23"/>
              </w:rPr>
              <w:t xml:space="preserve"> номинальное содержание в них 18 % хрома и 10 % никеля стали. Легирование никелем переводит сталь в аустенитный</w:t>
            </w:r>
            <w:r w:rsidR="00D4567B" w:rsidRPr="00F91906">
              <w:rPr>
                <w:rFonts w:eastAsia="Calibri"/>
                <w:sz w:val="23"/>
                <w:szCs w:val="23"/>
              </w:rPr>
              <w:t xml:space="preserve"> </w:t>
            </w:r>
            <w:r w:rsidRPr="00F91906">
              <w:rPr>
                <w:rFonts w:eastAsia="Calibri"/>
                <w:sz w:val="23"/>
                <w:szCs w:val="23"/>
              </w:rPr>
              <w:t>класс</w:t>
            </w:r>
            <w:proofErr w:type="gramStart"/>
            <w:r w:rsidRPr="00F91906">
              <w:rPr>
                <w:sz w:val="23"/>
                <w:szCs w:val="23"/>
              </w:rPr>
              <w:t>.</w:t>
            </w:r>
            <w:r w:rsidRPr="00F91906">
              <w:rPr>
                <w:color w:val="000000"/>
                <w:spacing w:val="-1"/>
                <w:sz w:val="23"/>
                <w:szCs w:val="23"/>
              </w:rPr>
              <w:t>Т</w:t>
            </w:r>
            <w:proofErr w:type="gramEnd"/>
            <w:r w:rsidRPr="00F91906">
              <w:rPr>
                <w:color w:val="000000"/>
                <w:spacing w:val="-1"/>
                <w:sz w:val="23"/>
                <w:szCs w:val="23"/>
              </w:rPr>
              <w:t>вердость по Виккерсу составляет 500</w:t>
            </w:r>
            <w:proofErr w:type="spellStart"/>
            <w:r w:rsidRPr="00F91906">
              <w:rPr>
                <w:color w:val="000000"/>
                <w:spacing w:val="-1"/>
                <w:sz w:val="23"/>
                <w:szCs w:val="23"/>
                <w:lang w:val="en-US"/>
              </w:rPr>
              <w:t>Hv</w:t>
            </w:r>
            <w:proofErr w:type="spellEnd"/>
            <w:r w:rsidRPr="00F91906">
              <w:rPr>
                <w:color w:val="000000"/>
                <w:spacing w:val="-1"/>
                <w:sz w:val="23"/>
                <w:szCs w:val="23"/>
              </w:rPr>
              <w:t xml:space="preserve"> или более для лезвий из нержавеющей стали.</w:t>
            </w:r>
            <w:r w:rsidR="00B621C5" w:rsidRPr="00F91906">
              <w:rPr>
                <w:sz w:val="23"/>
                <w:szCs w:val="23"/>
              </w:rPr>
              <w:t xml:space="preserve"> </w:t>
            </w:r>
            <w:r w:rsidRPr="00F91906">
              <w:rPr>
                <w:sz w:val="23"/>
                <w:szCs w:val="23"/>
              </w:rPr>
              <w:t xml:space="preserve">Ножи офтальмологические применяется в офтальмологии, в глазной хирургии. </w:t>
            </w:r>
            <w:r w:rsidRPr="00F91906">
              <w:rPr>
                <w:spacing w:val="-1"/>
                <w:sz w:val="23"/>
                <w:szCs w:val="23"/>
              </w:rPr>
              <w:t>Используются</w:t>
            </w:r>
            <w:r w:rsidRPr="00F91906">
              <w:rPr>
                <w:color w:val="000000"/>
                <w:spacing w:val="-1"/>
                <w:sz w:val="23"/>
                <w:szCs w:val="23"/>
              </w:rPr>
              <w:t xml:space="preserve"> для надреза и внедрения в глазное яблоко</w:t>
            </w:r>
            <w:proofErr w:type="gramStart"/>
            <w:r w:rsidRPr="00F91906">
              <w:rPr>
                <w:color w:val="000000"/>
                <w:spacing w:val="-1"/>
                <w:sz w:val="23"/>
                <w:szCs w:val="23"/>
              </w:rPr>
              <w:t>.</w:t>
            </w:r>
            <w:r w:rsidRPr="00F91906">
              <w:rPr>
                <w:color w:val="000000"/>
                <w:sz w:val="23"/>
                <w:szCs w:val="23"/>
              </w:rPr>
              <w:t>Н</w:t>
            </w:r>
            <w:proofErr w:type="gramEnd"/>
            <w:r w:rsidRPr="00F91906">
              <w:rPr>
                <w:color w:val="000000"/>
                <w:sz w:val="23"/>
                <w:szCs w:val="23"/>
              </w:rPr>
              <w:t>ож стандартный с одной режущей</w:t>
            </w:r>
            <w:r w:rsidR="0014667C" w:rsidRPr="00F91906">
              <w:rPr>
                <w:color w:val="000000"/>
                <w:sz w:val="23"/>
                <w:szCs w:val="23"/>
              </w:rPr>
              <w:t xml:space="preserve"> </w:t>
            </w:r>
            <w:r w:rsidRPr="00F91906">
              <w:rPr>
                <w:color w:val="000000"/>
                <w:sz w:val="23"/>
                <w:szCs w:val="23"/>
              </w:rPr>
              <w:t>кромкой,15град.</w:t>
            </w:r>
          </w:p>
        </w:tc>
      </w:tr>
      <w:tr w:rsidR="009831A1" w:rsidTr="00572246">
        <w:trPr>
          <w:trHeight w:val="424"/>
        </w:trPr>
        <w:tc>
          <w:tcPr>
            <w:tcW w:w="959" w:type="dxa"/>
          </w:tcPr>
          <w:p w:rsidR="009831A1" w:rsidRPr="001B599D" w:rsidRDefault="009831A1" w:rsidP="00E93775">
            <w:pPr>
              <w:rPr>
                <w:b/>
                <w:bCs/>
              </w:rPr>
            </w:pPr>
            <w:r w:rsidRPr="001B599D">
              <w:rPr>
                <w:b/>
                <w:bCs/>
              </w:rPr>
              <w:t>16</w:t>
            </w:r>
          </w:p>
        </w:tc>
        <w:tc>
          <w:tcPr>
            <w:tcW w:w="4536" w:type="dxa"/>
          </w:tcPr>
          <w:p w:rsidR="009831A1" w:rsidRDefault="001B599D">
            <w:pPr>
              <w:spacing w:after="240"/>
              <w:rPr>
                <w:color w:val="000000"/>
              </w:rPr>
            </w:pPr>
            <w:r w:rsidRPr="001B599D">
              <w:rPr>
                <w:color w:val="000000"/>
              </w:rPr>
              <w:t>Офтальмологический шовный материал</w:t>
            </w:r>
          </w:p>
        </w:tc>
        <w:tc>
          <w:tcPr>
            <w:tcW w:w="9639" w:type="dxa"/>
          </w:tcPr>
          <w:p w:rsidR="00B63716" w:rsidRPr="00D91D02" w:rsidRDefault="00B63716" w:rsidP="00B63716">
            <w:pPr>
              <w:jc w:val="both"/>
              <w:rPr>
                <w:sz w:val="24"/>
                <w:szCs w:val="24"/>
              </w:rPr>
            </w:pPr>
            <w:r w:rsidRPr="00D91D02">
              <w:rPr>
                <w:sz w:val="24"/>
                <w:szCs w:val="24"/>
              </w:rPr>
              <w:t xml:space="preserve">Офтальмологический монофиламентный, нерассасывающийся шовный материал </w:t>
            </w:r>
            <w:r>
              <w:rPr>
                <w:sz w:val="24"/>
                <w:szCs w:val="24"/>
              </w:rPr>
              <w:t xml:space="preserve">хирургическая </w:t>
            </w:r>
            <w:r w:rsidRPr="00D91D02">
              <w:rPr>
                <w:sz w:val="24"/>
                <w:szCs w:val="24"/>
              </w:rPr>
              <w:t>стерильная, нерассасывающаяся</w:t>
            </w:r>
            <w:proofErr w:type="gramStart"/>
            <w:r w:rsidRPr="00D91D02">
              <w:rPr>
                <w:sz w:val="24"/>
                <w:szCs w:val="24"/>
              </w:rPr>
              <w:t xml:space="preserve"> ,</w:t>
            </w:r>
            <w:proofErr w:type="gramEnd"/>
            <w:r w:rsidRPr="00D91D02">
              <w:rPr>
                <w:sz w:val="24"/>
                <w:szCs w:val="24"/>
              </w:rPr>
              <w:t xml:space="preserve"> монофиломентная </w:t>
            </w:r>
            <w:r>
              <w:rPr>
                <w:sz w:val="24"/>
                <w:szCs w:val="24"/>
              </w:rPr>
              <w:t xml:space="preserve">нейлон </w:t>
            </w:r>
            <w:r w:rsidRPr="00D91D02">
              <w:rPr>
                <w:sz w:val="24"/>
                <w:szCs w:val="24"/>
              </w:rPr>
              <w:t xml:space="preserve">черного цвета, с двумя атравматическими, шпателевидными иглами черного цвета, изготовленный из полиамида 6.0 или 6.6. Благодаря своей равномерно гладкой поверхности нейлон легко скользит сквозь ткань.  Нерассасывающийся, постепенно инкапсулируется соеденительной </w:t>
            </w:r>
            <w:r w:rsidRPr="00D91D02">
              <w:rPr>
                <w:sz w:val="24"/>
                <w:szCs w:val="24"/>
              </w:rPr>
              <w:lastRenderedPageBreak/>
              <w:t>тканью. Масса нити уменьшается, приблизительно, на 10% в год из-за разрыва химической связи (в процессе гидролиза).  Размер USP</w:t>
            </w:r>
            <w:r w:rsidRPr="00B63716">
              <w:rPr>
                <w:sz w:val="24"/>
                <w:szCs w:val="24"/>
              </w:rPr>
              <w:t xml:space="preserve"> 6/0</w:t>
            </w:r>
            <w:r w:rsidRPr="00D91D02">
              <w:rPr>
                <w:sz w:val="24"/>
                <w:szCs w:val="24"/>
              </w:rPr>
              <w:t xml:space="preserve">, длина нити </w:t>
            </w:r>
            <w:r w:rsidRPr="00B63716">
              <w:rPr>
                <w:sz w:val="24"/>
                <w:szCs w:val="24"/>
              </w:rPr>
              <w:t>45см</w:t>
            </w:r>
            <w:r w:rsidRPr="00D91D02">
              <w:rPr>
                <w:sz w:val="24"/>
                <w:szCs w:val="24"/>
              </w:rPr>
              <w:t xml:space="preserve">. Две иглы шпателевидные режущие окружности </w:t>
            </w:r>
            <w:r w:rsidRPr="00B63716">
              <w:rPr>
                <w:sz w:val="24"/>
                <w:szCs w:val="24"/>
              </w:rPr>
              <w:t>3/8</w:t>
            </w:r>
            <w:r w:rsidRPr="00D91D02">
              <w:rPr>
                <w:sz w:val="24"/>
                <w:szCs w:val="24"/>
              </w:rPr>
              <w:t xml:space="preserve">.  </w:t>
            </w:r>
          </w:p>
          <w:p w:rsidR="009831A1" w:rsidRPr="001B599D" w:rsidRDefault="009831A1" w:rsidP="001B599D">
            <w:pPr>
              <w:ind w:right="170"/>
              <w:jc w:val="both"/>
              <w:rPr>
                <w:rFonts w:eastAsia="Calibri"/>
                <w:color w:val="000000"/>
                <w:sz w:val="24"/>
                <w:szCs w:val="24"/>
              </w:rPr>
            </w:pPr>
          </w:p>
        </w:tc>
      </w:tr>
      <w:tr w:rsidR="009831A1" w:rsidTr="006F74CB">
        <w:trPr>
          <w:trHeight w:val="978"/>
        </w:trPr>
        <w:tc>
          <w:tcPr>
            <w:tcW w:w="959" w:type="dxa"/>
          </w:tcPr>
          <w:p w:rsidR="009831A1" w:rsidRPr="00283D7E" w:rsidRDefault="009831A1" w:rsidP="00E93775">
            <w:pPr>
              <w:rPr>
                <w:b/>
                <w:bCs/>
              </w:rPr>
            </w:pPr>
            <w:r w:rsidRPr="00283D7E">
              <w:rPr>
                <w:b/>
                <w:bCs/>
              </w:rPr>
              <w:lastRenderedPageBreak/>
              <w:t>17</w:t>
            </w:r>
          </w:p>
        </w:tc>
        <w:tc>
          <w:tcPr>
            <w:tcW w:w="4536" w:type="dxa"/>
          </w:tcPr>
          <w:p w:rsidR="009831A1" w:rsidRDefault="001B599D">
            <w:pPr>
              <w:spacing w:after="240"/>
              <w:rPr>
                <w:color w:val="000000"/>
              </w:rPr>
            </w:pPr>
            <w:r w:rsidRPr="001B599D">
              <w:rPr>
                <w:color w:val="000000"/>
              </w:rPr>
              <w:t>Офтальмологический шовный материал</w:t>
            </w:r>
          </w:p>
        </w:tc>
        <w:tc>
          <w:tcPr>
            <w:tcW w:w="9639" w:type="dxa"/>
          </w:tcPr>
          <w:p w:rsidR="00B94770" w:rsidRPr="00E8752A" w:rsidRDefault="00501FB4" w:rsidP="00B94770">
            <w:pPr>
              <w:ind w:right="170"/>
              <w:jc w:val="both"/>
              <w:rPr>
                <w:rFonts w:eastAsia="Calibri"/>
                <w:sz w:val="24"/>
                <w:szCs w:val="24"/>
              </w:rPr>
            </w:pPr>
            <w:proofErr w:type="gramStart"/>
            <w:r w:rsidRPr="00501FB4">
              <w:t>Монофиламентный, нерассасывающийся шовный материал черного цвета,</w:t>
            </w:r>
            <w:r w:rsidR="00B94770" w:rsidRPr="00E8752A">
              <w:rPr>
                <w:rFonts w:eastAsia="Calibri"/>
              </w:rPr>
              <w:t xml:space="preserve"> </w:t>
            </w:r>
            <w:r w:rsidR="00B94770" w:rsidRPr="00E8752A">
              <w:rPr>
                <w:rFonts w:eastAsia="Calibri"/>
                <w:sz w:val="24"/>
                <w:szCs w:val="24"/>
              </w:rPr>
              <w:t xml:space="preserve">стерилизованные </w:t>
            </w:r>
            <w:proofErr w:type="gramEnd"/>
          </w:p>
          <w:p w:rsidR="00B94770" w:rsidRPr="00E8752A" w:rsidRDefault="00B94770" w:rsidP="00B94770">
            <w:pPr>
              <w:ind w:right="170"/>
              <w:jc w:val="both"/>
              <w:rPr>
                <w:rFonts w:eastAsia="Calibri"/>
                <w:sz w:val="24"/>
                <w:szCs w:val="24"/>
              </w:rPr>
            </w:pPr>
            <w:r w:rsidRPr="00E8752A">
              <w:rPr>
                <w:rFonts w:eastAsia="Calibri"/>
                <w:sz w:val="24"/>
                <w:szCs w:val="24"/>
              </w:rPr>
              <w:t>этиленоксидом,  нерассасывающи</w:t>
            </w:r>
            <w:r>
              <w:rPr>
                <w:rFonts w:eastAsia="Calibri"/>
                <w:sz w:val="24"/>
                <w:szCs w:val="24"/>
              </w:rPr>
              <w:t>еся, хирургические нити с иглой</w:t>
            </w:r>
            <w:r w:rsidRPr="00D42E01">
              <w:t xml:space="preserve"> атравматической, однократного применения</w:t>
            </w:r>
            <w:proofErr w:type="gramStart"/>
            <w:r>
              <w:rPr>
                <w:rFonts w:eastAsia="Calibri"/>
                <w:sz w:val="24"/>
                <w:szCs w:val="24"/>
              </w:rPr>
              <w:t>.</w:t>
            </w:r>
            <w:r w:rsidRPr="00E8752A">
              <w:rPr>
                <w:rFonts w:eastAsia="Calibri"/>
                <w:sz w:val="24"/>
                <w:szCs w:val="24"/>
              </w:rPr>
              <w:t>Н</w:t>
            </w:r>
            <w:proofErr w:type="gramEnd"/>
            <w:r w:rsidRPr="00E8752A">
              <w:rPr>
                <w:rFonts w:eastAsia="Calibri"/>
                <w:sz w:val="24"/>
                <w:szCs w:val="24"/>
              </w:rPr>
              <w:t xml:space="preserve">ить стерильная хирургическая, синтетическая, нерассасывающаяся, монофиламентная, изготовленная из </w:t>
            </w:r>
            <w:r>
              <w:rPr>
                <w:rFonts w:eastAsia="Calibri"/>
                <w:sz w:val="24"/>
                <w:szCs w:val="24"/>
              </w:rPr>
              <w:t>нейлона.</w:t>
            </w:r>
            <w:r w:rsidRPr="00E8752A">
              <w:rPr>
                <w:rFonts w:eastAsia="Calibri"/>
                <w:sz w:val="24"/>
                <w:szCs w:val="24"/>
              </w:rPr>
              <w:t xml:space="preserve">Используемые материалы не должны иметь антигенных свойств. </w:t>
            </w:r>
            <w:proofErr w:type="gramStart"/>
            <w:r w:rsidRPr="00E8752A">
              <w:rPr>
                <w:rFonts w:eastAsia="Calibri"/>
                <w:sz w:val="24"/>
                <w:szCs w:val="24"/>
              </w:rPr>
              <w:t>Нить</w:t>
            </w:r>
            <w:proofErr w:type="gramEnd"/>
            <w:r w:rsidRPr="00E8752A">
              <w:rPr>
                <w:rFonts w:eastAsia="Calibri"/>
                <w:sz w:val="24"/>
                <w:szCs w:val="24"/>
              </w:rPr>
              <w:t xml:space="preserve"> окрашенная в черный цвет  для улучшения визуализации в ране. Нить (7/0), длиной 45 см. Две шпателевидной иглы уплощенные на всем протяжении исключают прорезывание тканей, проникают между тонкими слоями склеры или роговицы, расслаивая волокна без их повреждения. Тело иглы трапецевидной формы, имеет длинное сверхтонкое острие.  Длина иглы 8.0 мм, толщиной 0,28 мм,  3/8 окружности под углом 135 градусов</w:t>
            </w:r>
            <w:proofErr w:type="gramStart"/>
            <w:r w:rsidRPr="00E8752A">
              <w:rPr>
                <w:rFonts w:eastAsia="Calibri"/>
                <w:sz w:val="24"/>
                <w:szCs w:val="24"/>
              </w:rPr>
              <w:t>.И</w:t>
            </w:r>
            <w:proofErr w:type="gramEnd"/>
            <w:r w:rsidRPr="00E8752A">
              <w:rPr>
                <w:rFonts w:eastAsia="Calibri"/>
                <w:sz w:val="24"/>
                <w:szCs w:val="24"/>
              </w:rPr>
              <w:t>гла из коррозионностойкого высокопрочного сплава  (содержащая никель и хром) обработана силиконом, что способствует уменьшению трения между иглой и тканями. изготовлены из уникальной, аустенитовой (коррозионностойкая,  хромоникелевая- номинальное содержание в них 18 % хрома и 10 % никеля стали. Этот проц</w:t>
            </w:r>
            <w:r>
              <w:rPr>
                <w:rFonts w:eastAsia="Calibri"/>
                <w:sz w:val="24"/>
                <w:szCs w:val="24"/>
              </w:rPr>
              <w:t>есс производства запотентирован.</w:t>
            </w:r>
          </w:p>
          <w:p w:rsidR="00B94770" w:rsidRPr="00E8752A" w:rsidRDefault="00B94770" w:rsidP="00B94770">
            <w:pPr>
              <w:ind w:right="170"/>
              <w:jc w:val="both"/>
              <w:rPr>
                <w:rFonts w:eastAsia="Calibri"/>
                <w:sz w:val="24"/>
                <w:szCs w:val="24"/>
              </w:rPr>
            </w:pPr>
            <w:r w:rsidRPr="00E8752A">
              <w:rPr>
                <w:rFonts w:eastAsia="Calibri"/>
                <w:sz w:val="24"/>
                <w:szCs w:val="24"/>
              </w:rPr>
              <w:t>Твердость иглы Виккерсу составляет 7151 ± 118 M</w:t>
            </w:r>
            <w:proofErr w:type="gramStart"/>
            <w:r w:rsidRPr="00E8752A">
              <w:rPr>
                <w:rFonts w:eastAsia="Calibri"/>
                <w:sz w:val="24"/>
                <w:szCs w:val="24"/>
              </w:rPr>
              <w:t>п</w:t>
            </w:r>
            <w:proofErr w:type="gramEnd"/>
            <w:r w:rsidRPr="00E8752A">
              <w:rPr>
                <w:rFonts w:eastAsia="Calibri"/>
                <w:sz w:val="24"/>
                <w:szCs w:val="24"/>
              </w:rPr>
              <w:t xml:space="preserve">a. </w:t>
            </w:r>
          </w:p>
          <w:p w:rsidR="009831A1" w:rsidRPr="00B94770" w:rsidRDefault="00B94770" w:rsidP="00B94770">
            <w:pPr>
              <w:ind w:right="170"/>
              <w:jc w:val="both"/>
              <w:rPr>
                <w:rFonts w:eastAsia="Calibri"/>
                <w:sz w:val="24"/>
                <w:szCs w:val="24"/>
              </w:rPr>
            </w:pPr>
            <w:r w:rsidRPr="00E8752A">
              <w:rPr>
                <w:rFonts w:eastAsia="Calibri"/>
                <w:sz w:val="24"/>
                <w:szCs w:val="24"/>
              </w:rPr>
              <w:t>Индивидуальная  стерильная упаковка, защищающая содержимое от влаги, одинарная, обеспечивающая доступ к внутреннему вкладышу в одно движение для минимизации временных затрат на манипуляции с нитью. Внутренний вкладыш защищает нить и иглу от повреждения, специальная технология овальной укладки нити обеспечивает ее прямолинейность после извлечения</w:t>
            </w:r>
            <w:proofErr w:type="gramStart"/>
            <w:r w:rsidRPr="00E8752A">
              <w:rPr>
                <w:rFonts w:eastAsia="Calibri"/>
                <w:sz w:val="24"/>
                <w:szCs w:val="24"/>
              </w:rPr>
              <w:t>.У</w:t>
            </w:r>
            <w:proofErr w:type="gramEnd"/>
            <w:r w:rsidRPr="00E8752A">
              <w:rPr>
                <w:rFonts w:eastAsia="Calibri"/>
                <w:sz w:val="24"/>
                <w:szCs w:val="24"/>
              </w:rPr>
              <w:t>паковка (индивидуальная и групповая) содержит полную информацию о наименовании изделия, составе и параметрах нити, параметрах иглы, а также  изображение иглы в натуральную величину, для контроля за содержимым после извлечения из индивидуальной упаковки и размещения на стерильном столе.</w:t>
            </w:r>
            <w:r>
              <w:rPr>
                <w:rFonts w:eastAsia="Calibri"/>
                <w:sz w:val="24"/>
                <w:szCs w:val="24"/>
              </w:rPr>
              <w:t xml:space="preserve">                                       </w:t>
            </w:r>
          </w:p>
        </w:tc>
      </w:tr>
      <w:tr w:rsidR="009831A1" w:rsidTr="006F74CB">
        <w:trPr>
          <w:trHeight w:val="978"/>
        </w:trPr>
        <w:tc>
          <w:tcPr>
            <w:tcW w:w="959" w:type="dxa"/>
          </w:tcPr>
          <w:p w:rsidR="009831A1" w:rsidRPr="00283D7E" w:rsidRDefault="009831A1" w:rsidP="00E93775">
            <w:pPr>
              <w:rPr>
                <w:b/>
                <w:bCs/>
              </w:rPr>
            </w:pPr>
            <w:r w:rsidRPr="00283D7E">
              <w:rPr>
                <w:b/>
                <w:bCs/>
              </w:rPr>
              <w:t>18</w:t>
            </w:r>
          </w:p>
        </w:tc>
        <w:tc>
          <w:tcPr>
            <w:tcW w:w="4536" w:type="dxa"/>
          </w:tcPr>
          <w:p w:rsidR="009831A1" w:rsidRDefault="001B599D">
            <w:pPr>
              <w:spacing w:after="240"/>
              <w:rPr>
                <w:color w:val="000000"/>
              </w:rPr>
            </w:pPr>
            <w:r w:rsidRPr="001B599D">
              <w:rPr>
                <w:color w:val="000000"/>
              </w:rPr>
              <w:t>Офтальмологический шовный материал</w:t>
            </w:r>
          </w:p>
        </w:tc>
        <w:tc>
          <w:tcPr>
            <w:tcW w:w="9639" w:type="dxa"/>
          </w:tcPr>
          <w:p w:rsidR="009831A1" w:rsidRPr="008406AA" w:rsidRDefault="00501FB4" w:rsidP="003215EE">
            <w:pPr>
              <w:rPr>
                <w:rFonts w:eastAsia="Calibri"/>
              </w:rPr>
            </w:pPr>
            <w:r w:rsidRPr="00D91D02">
              <w:rPr>
                <w:sz w:val="24"/>
                <w:szCs w:val="24"/>
              </w:rPr>
              <w:t xml:space="preserve">Офтальмологический монофиламентный, нерассасывающийся </w:t>
            </w:r>
            <w:proofErr w:type="gramStart"/>
            <w:r w:rsidRPr="00D91D02">
              <w:rPr>
                <w:sz w:val="24"/>
                <w:szCs w:val="24"/>
              </w:rPr>
              <w:t>хирургическая</w:t>
            </w:r>
            <w:proofErr w:type="gramEnd"/>
            <w:r>
              <w:rPr>
                <w:sz w:val="24"/>
                <w:szCs w:val="24"/>
              </w:rPr>
              <w:t>,</w:t>
            </w:r>
            <w:r w:rsidRPr="00D91D02">
              <w:rPr>
                <w:sz w:val="24"/>
                <w:szCs w:val="24"/>
              </w:rPr>
              <w:t xml:space="preserve"> стерильная, шовный материал черного цвета, с двумя атравматическими, шпателевидными иглами изготовленный из полиамида 6.0 или 6.6. Благодаря своей равномерно гладкой поверхности нейлон легко скользит сквозь ткань.  Нерассасывающийся, постепенно инкапсулируется соеденительной тканью. Масса нити уменьшается, приблизительно, на 10% в год из-за разрыва химической связи (в процессе гидролиза).  Размер USP </w:t>
            </w:r>
            <w:r w:rsidRPr="00B42A24">
              <w:rPr>
                <w:sz w:val="24"/>
                <w:szCs w:val="24"/>
              </w:rPr>
              <w:t>8</w:t>
            </w:r>
            <w:r w:rsidRPr="00D91D02">
              <w:rPr>
                <w:b/>
                <w:sz w:val="24"/>
                <w:szCs w:val="24"/>
              </w:rPr>
              <w:t>/</w:t>
            </w:r>
            <w:r w:rsidRPr="00501FB4">
              <w:rPr>
                <w:sz w:val="24"/>
                <w:szCs w:val="24"/>
              </w:rPr>
              <w:t>0</w:t>
            </w:r>
            <w:r w:rsidRPr="00D91D02">
              <w:rPr>
                <w:sz w:val="24"/>
                <w:szCs w:val="24"/>
              </w:rPr>
              <w:t xml:space="preserve">, длина нити </w:t>
            </w:r>
            <w:r w:rsidRPr="00501FB4">
              <w:rPr>
                <w:sz w:val="24"/>
                <w:szCs w:val="24"/>
              </w:rPr>
              <w:t>45см.</w:t>
            </w:r>
            <w:r w:rsidRPr="00D91D02">
              <w:rPr>
                <w:sz w:val="24"/>
                <w:szCs w:val="24"/>
              </w:rPr>
              <w:t xml:space="preserve"> Две иглы шпателевидные режущие окружности </w:t>
            </w:r>
            <w:r w:rsidRPr="00501FB4">
              <w:rPr>
                <w:sz w:val="24"/>
                <w:szCs w:val="24"/>
              </w:rPr>
              <w:t>3/8</w:t>
            </w:r>
            <w:r w:rsidRPr="00D91D02">
              <w:rPr>
                <w:sz w:val="24"/>
                <w:szCs w:val="24"/>
              </w:rPr>
              <w:t xml:space="preserve">.  </w:t>
            </w:r>
          </w:p>
        </w:tc>
      </w:tr>
      <w:tr w:rsidR="009831A1" w:rsidTr="0038605C">
        <w:trPr>
          <w:trHeight w:val="416"/>
        </w:trPr>
        <w:tc>
          <w:tcPr>
            <w:tcW w:w="959" w:type="dxa"/>
          </w:tcPr>
          <w:p w:rsidR="009831A1" w:rsidRPr="00283D7E" w:rsidRDefault="009831A1" w:rsidP="00E93775">
            <w:pPr>
              <w:rPr>
                <w:b/>
                <w:bCs/>
              </w:rPr>
            </w:pPr>
            <w:r w:rsidRPr="00283D7E">
              <w:rPr>
                <w:b/>
                <w:bCs/>
              </w:rPr>
              <w:t>19</w:t>
            </w:r>
          </w:p>
        </w:tc>
        <w:tc>
          <w:tcPr>
            <w:tcW w:w="4536" w:type="dxa"/>
          </w:tcPr>
          <w:p w:rsidR="009831A1" w:rsidRDefault="001B599D">
            <w:pPr>
              <w:spacing w:after="240"/>
              <w:rPr>
                <w:color w:val="000000"/>
              </w:rPr>
            </w:pPr>
            <w:r w:rsidRPr="001B599D">
              <w:rPr>
                <w:color w:val="000000"/>
              </w:rPr>
              <w:t>Офтальмологический шовный материал</w:t>
            </w:r>
          </w:p>
        </w:tc>
        <w:tc>
          <w:tcPr>
            <w:tcW w:w="9639" w:type="dxa"/>
          </w:tcPr>
          <w:p w:rsidR="009831A1" w:rsidRPr="00501FB4" w:rsidRDefault="00501FB4" w:rsidP="00501FB4">
            <w:pPr>
              <w:pStyle w:val="a6"/>
              <w:rPr>
                <w:rFonts w:ascii="Times New Roman" w:eastAsia="Calibri" w:hAnsi="Times New Roman" w:cs="Times New Roman"/>
              </w:rPr>
            </w:pPr>
            <w:r w:rsidRPr="00501FB4">
              <w:rPr>
                <w:rFonts w:ascii="Times New Roman" w:hAnsi="Times New Roman" w:cs="Times New Roman"/>
              </w:rPr>
              <w:t>Монофиламентный, нерассасывающийся шовный материал</w:t>
            </w:r>
            <w:r w:rsidRPr="00501FB4">
              <w:rPr>
                <w:rFonts w:ascii="Times New Roman" w:hAnsi="Times New Roman" w:cs="Times New Roman"/>
                <w:bCs/>
              </w:rPr>
              <w:t xml:space="preserve"> синего</w:t>
            </w:r>
            <w:r w:rsidRPr="00501FB4">
              <w:rPr>
                <w:rFonts w:ascii="Times New Roman" w:hAnsi="Times New Roman" w:cs="Times New Roman"/>
              </w:rPr>
              <w:t xml:space="preserve"> цвета, изготовленный </w:t>
            </w:r>
            <w:proofErr w:type="gramStart"/>
            <w:r w:rsidRPr="00501FB4">
              <w:rPr>
                <w:rFonts w:ascii="Times New Roman" w:hAnsi="Times New Roman" w:cs="Times New Roman"/>
              </w:rPr>
              <w:t>из</w:t>
            </w:r>
            <w:proofErr w:type="gramEnd"/>
            <w:r w:rsidRPr="00501FB4">
              <w:rPr>
                <w:rFonts w:ascii="Times New Roman" w:hAnsi="Times New Roman" w:cs="Times New Roman"/>
              </w:rPr>
              <w:t xml:space="preserve"> </w:t>
            </w:r>
            <w:r w:rsidRPr="00501FB4">
              <w:rPr>
                <w:rFonts w:ascii="Times New Roman" w:hAnsi="Times New Roman" w:cs="Times New Roman"/>
                <w:bCs/>
              </w:rPr>
              <w:t>полипропилен.</w:t>
            </w:r>
            <w:r w:rsidRPr="00501FB4">
              <w:rPr>
                <w:rFonts w:ascii="Times New Roman" w:hAnsi="Times New Roman" w:cs="Times New Roman"/>
              </w:rPr>
              <w:t xml:space="preserve"> Благодаря своей равномерно гладкой поверхности полипропилен</w:t>
            </w:r>
            <w:proofErr w:type="gramStart"/>
            <w:r w:rsidRPr="00501FB4">
              <w:rPr>
                <w:rFonts w:ascii="Times New Roman" w:hAnsi="Times New Roman" w:cs="Times New Roman"/>
              </w:rPr>
              <w:t>.</w:t>
            </w:r>
            <w:proofErr w:type="gramEnd"/>
            <w:r w:rsidRPr="00501FB4">
              <w:rPr>
                <w:rFonts w:ascii="Times New Roman" w:hAnsi="Times New Roman" w:cs="Times New Roman"/>
              </w:rPr>
              <w:t xml:space="preserve"> </w:t>
            </w:r>
            <w:proofErr w:type="gramStart"/>
            <w:r w:rsidRPr="00501FB4">
              <w:rPr>
                <w:rFonts w:ascii="Times New Roman" w:hAnsi="Times New Roman" w:cs="Times New Roman"/>
              </w:rPr>
              <w:t>л</w:t>
            </w:r>
            <w:proofErr w:type="gramEnd"/>
            <w:r w:rsidRPr="00501FB4">
              <w:rPr>
                <w:rFonts w:ascii="Times New Roman" w:hAnsi="Times New Roman" w:cs="Times New Roman"/>
              </w:rPr>
              <w:t xml:space="preserve">егко скользит сквозь ткань.  Нерассасывающийся, постепенно инкапсулируется соеденительной тканью.  Размер USP 10/0  (M 0,2)  шпателевидная-режущая прямая, длина нити от 20 cm окрашенная в (синий) цвет, размер иглы 2 Х 16,15-150µm, упакована в герметичной и стерильной упаковке. Игла из </w:t>
            </w:r>
            <w:r w:rsidRPr="00501FB4">
              <w:rPr>
                <w:rFonts w:ascii="Times New Roman" w:hAnsi="Times New Roman" w:cs="Times New Roman"/>
              </w:rPr>
              <w:lastRenderedPageBreak/>
              <w:t>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плотные ткани.  Высокопрочный сплав стали (высокий уровень сопротивляемости к межкристаллитной коррозии, упругая) обеспечивает повышенную устойчивость к необратимой деформации (изгибу) не менее 4,6 Н/</w:t>
            </w:r>
            <w:proofErr w:type="gramStart"/>
            <w:r w:rsidRPr="00501FB4">
              <w:rPr>
                <w:rFonts w:ascii="Times New Roman" w:hAnsi="Times New Roman" w:cs="Times New Roman"/>
              </w:rPr>
              <w:t>c</w:t>
            </w:r>
            <w:proofErr w:type="gramEnd"/>
            <w:r w:rsidRPr="00501FB4">
              <w:rPr>
                <w:rFonts w:ascii="Times New Roman" w:hAnsi="Times New Roman" w:cs="Times New Roman"/>
              </w:rPr>
              <w:t>м, что предотвращает не</w:t>
            </w:r>
            <w:r w:rsidR="00D4567B">
              <w:rPr>
                <w:rFonts w:ascii="Times New Roman" w:hAnsi="Times New Roman" w:cs="Times New Roman"/>
              </w:rPr>
              <w:t>обходимость замены иглы. Сплав э</w:t>
            </w:r>
            <w:r w:rsidRPr="00501FB4">
              <w:rPr>
                <w:rFonts w:ascii="Times New Roman" w:hAnsi="Times New Roman" w:cs="Times New Roman"/>
              </w:rPr>
              <w:t>таллой, прямая игла. Соединение нити с атравматической иглой.</w:t>
            </w:r>
          </w:p>
        </w:tc>
      </w:tr>
      <w:tr w:rsidR="0058341C" w:rsidTr="0038605C">
        <w:trPr>
          <w:trHeight w:val="416"/>
        </w:trPr>
        <w:tc>
          <w:tcPr>
            <w:tcW w:w="959" w:type="dxa"/>
          </w:tcPr>
          <w:p w:rsidR="0058341C" w:rsidRPr="00283D7E" w:rsidRDefault="003215EE" w:rsidP="00E93775">
            <w:pPr>
              <w:rPr>
                <w:b/>
                <w:bCs/>
              </w:rPr>
            </w:pPr>
            <w:r w:rsidRPr="00283D7E">
              <w:rPr>
                <w:b/>
                <w:bCs/>
              </w:rPr>
              <w:lastRenderedPageBreak/>
              <w:t>20</w:t>
            </w:r>
          </w:p>
        </w:tc>
        <w:tc>
          <w:tcPr>
            <w:tcW w:w="4536" w:type="dxa"/>
          </w:tcPr>
          <w:p w:rsidR="0058341C" w:rsidRDefault="001B599D">
            <w:pPr>
              <w:spacing w:after="240"/>
              <w:rPr>
                <w:color w:val="000000"/>
              </w:rPr>
            </w:pPr>
            <w:r w:rsidRPr="001B599D">
              <w:rPr>
                <w:color w:val="000000"/>
              </w:rPr>
              <w:t>Офтальмологический шовный материал</w:t>
            </w:r>
          </w:p>
        </w:tc>
        <w:tc>
          <w:tcPr>
            <w:tcW w:w="9639" w:type="dxa"/>
          </w:tcPr>
          <w:p w:rsidR="00FC7545" w:rsidRPr="009F3704" w:rsidRDefault="00FC7545" w:rsidP="00FC7545">
            <w:pPr>
              <w:pStyle w:val="a8"/>
              <w:spacing w:before="0" w:beforeAutospacing="0" w:after="0" w:afterAutospacing="0"/>
              <w:jc w:val="both"/>
            </w:pPr>
            <w:r w:rsidRPr="00FC5C12">
              <w:t>Нить хирургическая нерассасывающаяся монофиламентная – нейлон окрашенная (черный цвет), условных номеров: 9-0, длиной (</w:t>
            </w:r>
            <w:proofErr w:type="gramStart"/>
            <w:r w:rsidRPr="00FC5C12">
              <w:t>см</w:t>
            </w:r>
            <w:proofErr w:type="gramEnd"/>
            <w:r w:rsidRPr="00FC5C12">
              <w:t xml:space="preserve">): 30, с иглой  атравматической, однократного применения, стерильная, для офтальмологии. Настоящий продукт представляет собой стерилизованные </w:t>
            </w:r>
            <w:r w:rsidRPr="009F3704">
              <w:t xml:space="preserve">этиленоксидом,  нерассасывающиеся, хирургические нити с иглой. </w:t>
            </w:r>
          </w:p>
          <w:p w:rsidR="00FC7545" w:rsidRPr="009F3704" w:rsidRDefault="00FC7545" w:rsidP="00FC7545">
            <w:pPr>
              <w:ind w:right="170"/>
              <w:jc w:val="both"/>
              <w:rPr>
                <w:rFonts w:eastAsia="Calibri"/>
              </w:rPr>
            </w:pPr>
            <w:r w:rsidRPr="009F3704">
              <w:rPr>
                <w:rFonts w:eastAsia="Calibri"/>
                <w:color w:val="000000"/>
              </w:rPr>
              <w:t xml:space="preserve">Нить стерильная хирургическая, синтетическая, нерассасывающаяся, монофиламентная, изготовленная из </w:t>
            </w:r>
            <w:r w:rsidR="00D4567B" w:rsidRPr="009F3704">
              <w:rPr>
                <w:rFonts w:eastAsia="Calibri"/>
              </w:rPr>
              <w:t>Нейлона.</w:t>
            </w:r>
          </w:p>
          <w:p w:rsidR="00FC7545" w:rsidRPr="009F3704" w:rsidRDefault="00FC7545" w:rsidP="00FC7545">
            <w:pPr>
              <w:ind w:right="170"/>
              <w:jc w:val="both"/>
              <w:rPr>
                <w:rFonts w:eastAsia="Calibri"/>
                <w:color w:val="000000"/>
              </w:rPr>
            </w:pPr>
            <w:r w:rsidRPr="009F3704">
              <w:rPr>
                <w:rFonts w:eastAsia="Calibri"/>
                <w:color w:val="000000"/>
              </w:rPr>
              <w:t xml:space="preserve">Используемые материалы не должны иметь антигенных свойств. </w:t>
            </w:r>
            <w:proofErr w:type="gramStart"/>
            <w:r w:rsidRPr="009F3704">
              <w:rPr>
                <w:rFonts w:eastAsia="Calibri"/>
                <w:color w:val="000000"/>
              </w:rPr>
              <w:t>Нить</w:t>
            </w:r>
            <w:proofErr w:type="gramEnd"/>
            <w:r w:rsidRPr="009F3704">
              <w:rPr>
                <w:rFonts w:eastAsia="Calibri"/>
                <w:color w:val="000000"/>
              </w:rPr>
              <w:t xml:space="preserve"> окрашенная в черный цвет  для улучшения визуализации в ране. Нить толщиной (9/0), длиной 30 см. Две шпателевидной иглы уплощенные на всем протяжении исключают прорезывание тканей, проникают между тонкими слоями склеры или роговицы, расслаивая волокна без их повреждения. Тело иглы трапецевидной формы, имеет длинное сверхтонкое острие.  Длина иглы 6,0 мм, толщина иглы 0,14 мм, 3/8 окружности, под углом 135 градусов.  Игла из коррозионностойкого высокопрочного сплава </w:t>
            </w:r>
            <w:r w:rsidRPr="009F3704">
              <w:rPr>
                <w:rFonts w:eastAsia="Calibri"/>
              </w:rPr>
              <w:t xml:space="preserve"> (содержащая никель и хром)</w:t>
            </w:r>
            <w:r w:rsidRPr="009F3704">
              <w:rPr>
                <w:rFonts w:eastAsia="Calibri"/>
                <w:color w:val="000000"/>
              </w:rPr>
              <w:t xml:space="preserve"> обработана силиконом, что способствует уменьшению трения между иглой и тканями. </w:t>
            </w:r>
          </w:p>
          <w:p w:rsidR="00FC7545" w:rsidRPr="009F3704" w:rsidRDefault="00FC7545" w:rsidP="00FC7545">
            <w:pPr>
              <w:ind w:right="170"/>
              <w:jc w:val="both"/>
              <w:rPr>
                <w:rFonts w:eastAsia="Calibri"/>
                <w:color w:val="000000"/>
              </w:rPr>
            </w:pPr>
            <w:r w:rsidRPr="009F3704">
              <w:rPr>
                <w:rFonts w:eastAsia="Calibri"/>
                <w:color w:val="000000"/>
              </w:rPr>
              <w:t>Твердость иглы Виккерсу составляет 7151 ± 118 M</w:t>
            </w:r>
            <w:proofErr w:type="gramStart"/>
            <w:r w:rsidRPr="009F3704">
              <w:rPr>
                <w:rFonts w:eastAsia="Calibri"/>
                <w:color w:val="000000"/>
              </w:rPr>
              <w:t>п</w:t>
            </w:r>
            <w:proofErr w:type="gramEnd"/>
            <w:r w:rsidRPr="009F3704">
              <w:rPr>
                <w:rFonts w:eastAsia="Calibri"/>
                <w:color w:val="000000"/>
              </w:rPr>
              <w:t xml:space="preserve">a. </w:t>
            </w:r>
          </w:p>
          <w:p w:rsidR="00FC7545" w:rsidRPr="009F3704" w:rsidRDefault="00FC7545" w:rsidP="00FC7545">
            <w:pPr>
              <w:ind w:right="170"/>
              <w:jc w:val="both"/>
              <w:rPr>
                <w:rFonts w:eastAsia="Calibri"/>
                <w:color w:val="000000"/>
              </w:rPr>
            </w:pPr>
            <w:r w:rsidRPr="009F3704">
              <w:rPr>
                <w:rFonts w:eastAsia="Calibri"/>
                <w:color w:val="000000"/>
              </w:rPr>
              <w:t>Индивидуальная  стерильная упаковка, защищающая содержимое от влаги, одинарная, обеспечивающая доступ к внутреннему вкладышу в одно движение для минимизации временных затрат на манипуляции с нитью. Внутренний вкладыш защищает нить и иглу от повреждения, специальная технология овальной укладки нити обеспечивает ее прямолинейность после извлечения.</w:t>
            </w:r>
          </w:p>
          <w:p w:rsidR="0058341C" w:rsidRPr="00A61E37" w:rsidRDefault="00FC7545" w:rsidP="00FC7545">
            <w:pPr>
              <w:outlineLvl w:val="0"/>
              <w:rPr>
                <w:kern w:val="36"/>
              </w:rPr>
            </w:pPr>
            <w:r w:rsidRPr="009F3704">
              <w:rPr>
                <w:rFonts w:eastAsia="Calibri"/>
                <w:color w:val="000000"/>
              </w:rPr>
              <w:t xml:space="preserve">Упаковка (индивидуальная и групповая) содержит полную информацию о наименовании изделия, составе и параметрах нити, параметрах иглы, а также  изображение иглы в натуральную величину, для </w:t>
            </w:r>
            <w:proofErr w:type="gramStart"/>
            <w:r w:rsidRPr="009F3704">
              <w:rPr>
                <w:rFonts w:eastAsia="Calibri"/>
                <w:color w:val="000000"/>
              </w:rPr>
              <w:t>контроля за</w:t>
            </w:r>
            <w:proofErr w:type="gramEnd"/>
            <w:r w:rsidRPr="009F3704">
              <w:rPr>
                <w:rFonts w:eastAsia="Calibri"/>
                <w:color w:val="000000"/>
              </w:rPr>
              <w:t xml:space="preserve"> содержимым после извлечения из индивидуальной упаковки и размещения на стерильном столе.</w:t>
            </w:r>
          </w:p>
        </w:tc>
      </w:tr>
      <w:tr w:rsidR="0058341C" w:rsidTr="0038605C">
        <w:trPr>
          <w:trHeight w:val="416"/>
        </w:trPr>
        <w:tc>
          <w:tcPr>
            <w:tcW w:w="959" w:type="dxa"/>
          </w:tcPr>
          <w:p w:rsidR="0058341C" w:rsidRPr="00283D7E" w:rsidRDefault="003215EE" w:rsidP="00E93775">
            <w:pPr>
              <w:rPr>
                <w:b/>
                <w:bCs/>
              </w:rPr>
            </w:pPr>
            <w:r w:rsidRPr="00283D7E">
              <w:rPr>
                <w:b/>
                <w:bCs/>
              </w:rPr>
              <w:t>21</w:t>
            </w:r>
          </w:p>
        </w:tc>
        <w:tc>
          <w:tcPr>
            <w:tcW w:w="4536" w:type="dxa"/>
          </w:tcPr>
          <w:p w:rsidR="0058341C" w:rsidRDefault="001B599D">
            <w:pPr>
              <w:spacing w:after="240"/>
              <w:rPr>
                <w:color w:val="000000"/>
              </w:rPr>
            </w:pPr>
            <w:r w:rsidRPr="001B599D">
              <w:rPr>
                <w:color w:val="000000"/>
              </w:rPr>
              <w:t>Офтальмологический шовный материал</w:t>
            </w:r>
          </w:p>
        </w:tc>
        <w:tc>
          <w:tcPr>
            <w:tcW w:w="9639" w:type="dxa"/>
          </w:tcPr>
          <w:p w:rsidR="00501FB4" w:rsidRPr="009F3704" w:rsidRDefault="00501FB4" w:rsidP="00501FB4">
            <w:pPr>
              <w:pStyle w:val="a8"/>
              <w:spacing w:before="0" w:beforeAutospacing="0" w:after="0" w:afterAutospacing="0"/>
              <w:jc w:val="both"/>
            </w:pPr>
            <w:r w:rsidRPr="009F3704">
              <w:t xml:space="preserve">Нить хирургическая </w:t>
            </w:r>
            <w:bookmarkStart w:id="0" w:name="_GoBack"/>
            <w:bookmarkEnd w:id="0"/>
            <w:r w:rsidRPr="009F3704">
              <w:t>нерассасывающаяся</w:t>
            </w:r>
            <w:r w:rsidR="00D4567B" w:rsidRPr="009F3704">
              <w:t xml:space="preserve"> </w:t>
            </w:r>
            <w:r w:rsidRPr="009F3704">
              <w:t xml:space="preserve">монофиламентная – нейлон окрашенная (черный цвет), условных номеров: </w:t>
            </w:r>
          </w:p>
          <w:p w:rsidR="00501FB4" w:rsidRPr="009F3704" w:rsidRDefault="00501FB4" w:rsidP="00501FB4">
            <w:pPr>
              <w:ind w:right="170"/>
              <w:jc w:val="both"/>
              <w:rPr>
                <w:rFonts w:eastAsia="Calibri"/>
              </w:rPr>
            </w:pPr>
            <w:r w:rsidRPr="009F3704">
              <w:t xml:space="preserve">10-0, длиной (см): 30, с иглой  атравматической, однократного применения, </w:t>
            </w:r>
            <w:proofErr w:type="gramStart"/>
            <w:r w:rsidRPr="009F3704">
              <w:t>стерильная</w:t>
            </w:r>
            <w:proofErr w:type="gramEnd"/>
            <w:r w:rsidRPr="009F3704">
              <w:t xml:space="preserve">, для офтальмологии. </w:t>
            </w:r>
            <w:r w:rsidRPr="009F3704">
              <w:rPr>
                <w:rFonts w:eastAsia="Calibri"/>
              </w:rPr>
              <w:t xml:space="preserve">Настоящий продукт представляет собой стерилизованные этиленоксидом,  нерассасывающиеся, хирургические нити с иглой. </w:t>
            </w:r>
          </w:p>
          <w:p w:rsidR="0058341C" w:rsidRPr="00B94770" w:rsidRDefault="00501FB4" w:rsidP="00B94770">
            <w:pPr>
              <w:ind w:right="170"/>
              <w:jc w:val="both"/>
              <w:rPr>
                <w:rFonts w:eastAsia="Calibri"/>
              </w:rPr>
            </w:pPr>
            <w:r w:rsidRPr="009F3704">
              <w:rPr>
                <w:rFonts w:eastAsia="Calibri"/>
                <w:color w:val="000000"/>
              </w:rPr>
              <w:t xml:space="preserve">Нить стерильная хирургическая, синтетическая, нерассасывающаяся, монофиламентная, изготовленная из  </w:t>
            </w:r>
            <w:r w:rsidRPr="009F3704">
              <w:rPr>
                <w:rFonts w:eastAsia="Calibri"/>
              </w:rPr>
              <w:t>Нейлона</w:t>
            </w:r>
            <w:proofErr w:type="gramStart"/>
            <w:r w:rsidR="009F3704">
              <w:rPr>
                <w:rFonts w:eastAsia="Calibri"/>
              </w:rPr>
              <w:t>.</w:t>
            </w:r>
            <w:r w:rsidRPr="009F3704">
              <w:rPr>
                <w:rFonts w:eastAsia="Calibri"/>
                <w:color w:val="000000"/>
              </w:rPr>
              <w:t>И</w:t>
            </w:r>
            <w:proofErr w:type="gramEnd"/>
            <w:r w:rsidRPr="009F3704">
              <w:rPr>
                <w:rFonts w:eastAsia="Calibri"/>
                <w:color w:val="000000"/>
              </w:rPr>
              <w:t xml:space="preserve">спользуемые материалы не должны иметь антигенных свойств. </w:t>
            </w:r>
            <w:proofErr w:type="gramStart"/>
            <w:r w:rsidRPr="009F3704">
              <w:rPr>
                <w:rFonts w:eastAsia="Calibri"/>
                <w:color w:val="000000"/>
              </w:rPr>
              <w:t>Нить</w:t>
            </w:r>
            <w:proofErr w:type="gramEnd"/>
            <w:r w:rsidRPr="009F3704">
              <w:rPr>
                <w:rFonts w:eastAsia="Calibri"/>
                <w:color w:val="000000"/>
              </w:rPr>
              <w:t xml:space="preserve"> окрашенная в черный цвет  для улучшения визуализации в ране. Нить толщиной (10/0), длиной 30 см. Две шпателевидной иглы уплощенные на всем протяжении исключают прорезывание тканей, проникают между тонкими слоями склеры или роговицы, расслаивая волокна без их повреждения. Тело иглы трапецевидной формы, имеет длинное сверхтонкое острие.  Длина иглы 6,0 мм, толщина 0,14 мм,  3/8 окружности под углом 135 градусов. Игла из коррозионностойкого высокопрочного сплава </w:t>
            </w:r>
            <w:r w:rsidRPr="009F3704">
              <w:rPr>
                <w:rFonts w:eastAsia="Calibri"/>
              </w:rPr>
              <w:t xml:space="preserve"> (содержащая никель и хром)</w:t>
            </w:r>
            <w:r w:rsidRPr="009F3704">
              <w:rPr>
                <w:rFonts w:eastAsia="Calibri"/>
                <w:color w:val="000000"/>
              </w:rPr>
              <w:t xml:space="preserve"> обработана силиконом, что способствует </w:t>
            </w:r>
            <w:r w:rsidRPr="009F3704">
              <w:rPr>
                <w:rFonts w:eastAsia="Calibri"/>
                <w:color w:val="000000"/>
              </w:rPr>
              <w:lastRenderedPageBreak/>
              <w:t>уменьшению трения между иглой и тканями. Твердость иглы Виккерсу составляет 7151 ± 118 M</w:t>
            </w:r>
            <w:proofErr w:type="gramStart"/>
            <w:r w:rsidRPr="009F3704">
              <w:rPr>
                <w:rFonts w:eastAsia="Calibri"/>
                <w:color w:val="000000"/>
              </w:rPr>
              <w:t>п</w:t>
            </w:r>
            <w:proofErr w:type="gramEnd"/>
            <w:r w:rsidRPr="009F3704">
              <w:rPr>
                <w:rFonts w:eastAsia="Calibri"/>
                <w:color w:val="000000"/>
              </w:rPr>
              <w:t>a. Индивидуальная  стерильная упаковка, защищающая содержимое от влаги, одинарная, обеспечивающая доступ к внутреннему вкладышу в одно движение для минимизации временных затрат на манипуляции с нитью. Внутренний вкладыш защищает нить и иглу от повреждения, специальная технология овальной укладки нити обеспечивает ее прямолинейность после извлечения</w:t>
            </w:r>
            <w:proofErr w:type="gramStart"/>
            <w:r w:rsidRPr="009F3704">
              <w:rPr>
                <w:rFonts w:eastAsia="Calibri"/>
                <w:color w:val="000000"/>
              </w:rPr>
              <w:t>.У</w:t>
            </w:r>
            <w:proofErr w:type="gramEnd"/>
            <w:r w:rsidRPr="009F3704">
              <w:rPr>
                <w:rFonts w:eastAsia="Calibri"/>
                <w:color w:val="000000"/>
              </w:rPr>
              <w:t>паковка (индивидуальная и групповая) содержит полную информацию о наименовании изделия, составе и параметрах нити, параметрах иглы, а также  изображение иглы в натуральную величину, для контроля за содержимым после извлечения из индивидуальной упаковки и размещения на стерильном столе.</w:t>
            </w:r>
          </w:p>
        </w:tc>
      </w:tr>
      <w:tr w:rsidR="003215EE" w:rsidTr="0038605C">
        <w:trPr>
          <w:trHeight w:val="416"/>
        </w:trPr>
        <w:tc>
          <w:tcPr>
            <w:tcW w:w="959" w:type="dxa"/>
          </w:tcPr>
          <w:p w:rsidR="003215EE" w:rsidRPr="00283D7E" w:rsidRDefault="003215EE" w:rsidP="00E93775">
            <w:pPr>
              <w:rPr>
                <w:b/>
                <w:bCs/>
              </w:rPr>
            </w:pPr>
            <w:r w:rsidRPr="00283D7E">
              <w:rPr>
                <w:b/>
                <w:bCs/>
              </w:rPr>
              <w:lastRenderedPageBreak/>
              <w:t>22</w:t>
            </w:r>
          </w:p>
        </w:tc>
        <w:tc>
          <w:tcPr>
            <w:tcW w:w="4536" w:type="dxa"/>
          </w:tcPr>
          <w:p w:rsidR="003215EE" w:rsidRDefault="001B599D">
            <w:pPr>
              <w:spacing w:after="240"/>
              <w:rPr>
                <w:color w:val="000000"/>
              </w:rPr>
            </w:pPr>
            <w:r w:rsidRPr="001B599D">
              <w:rPr>
                <w:color w:val="000000"/>
              </w:rPr>
              <w:t>Офтальмологический шовный материал</w:t>
            </w:r>
          </w:p>
        </w:tc>
        <w:tc>
          <w:tcPr>
            <w:tcW w:w="9639" w:type="dxa"/>
          </w:tcPr>
          <w:p w:rsidR="00FC7545" w:rsidRPr="009F3704" w:rsidRDefault="00FC7545" w:rsidP="00B94770">
            <w:pPr>
              <w:pStyle w:val="a8"/>
              <w:spacing w:before="0" w:beforeAutospacing="0" w:after="0" w:afterAutospacing="0"/>
              <w:jc w:val="both"/>
              <w:rPr>
                <w:sz w:val="21"/>
                <w:szCs w:val="21"/>
              </w:rPr>
            </w:pPr>
            <w:r w:rsidRPr="009F3704">
              <w:rPr>
                <w:sz w:val="21"/>
                <w:szCs w:val="21"/>
              </w:rPr>
              <w:t>Нить хирургическая нерассасывающаяся монофиламентная – нейлон окрашенная (черный цвет), условных номеров: 10-0, длиной (</w:t>
            </w:r>
            <w:proofErr w:type="gramStart"/>
            <w:r w:rsidRPr="009F3704">
              <w:rPr>
                <w:sz w:val="21"/>
                <w:szCs w:val="21"/>
              </w:rPr>
              <w:t>см</w:t>
            </w:r>
            <w:proofErr w:type="gramEnd"/>
            <w:r w:rsidRPr="009F3704">
              <w:rPr>
                <w:sz w:val="21"/>
                <w:szCs w:val="21"/>
              </w:rPr>
              <w:t xml:space="preserve">): 30, с иглой  атравматической, однократного применения, стерильная, для офтальмологии. Настоящий продукт представляет собой стерилизованные этиленоксидом,  нерассасывающиеся, хирургические нити с иглой. </w:t>
            </w:r>
            <w:r w:rsidRPr="009F3704">
              <w:rPr>
                <w:color w:val="000000"/>
                <w:sz w:val="21"/>
                <w:szCs w:val="21"/>
              </w:rPr>
              <w:t xml:space="preserve">Нить стерильная хирургическая, синтетическая, нерассасывающаяся, монофиламентная, изготовленная из </w:t>
            </w:r>
            <w:r w:rsidR="00D4567B" w:rsidRPr="009F3704">
              <w:rPr>
                <w:sz w:val="21"/>
                <w:szCs w:val="21"/>
              </w:rPr>
              <w:t>Нейлона</w:t>
            </w:r>
          </w:p>
          <w:p w:rsidR="00FC7545" w:rsidRPr="009F3704" w:rsidRDefault="00FC7545" w:rsidP="00FC7545">
            <w:pPr>
              <w:ind w:right="170"/>
              <w:jc w:val="both"/>
              <w:rPr>
                <w:rFonts w:eastAsia="Calibri"/>
                <w:color w:val="000000"/>
                <w:sz w:val="21"/>
                <w:szCs w:val="21"/>
              </w:rPr>
            </w:pPr>
            <w:r w:rsidRPr="009F3704">
              <w:rPr>
                <w:rFonts w:eastAsia="Calibri"/>
                <w:color w:val="000000"/>
                <w:sz w:val="21"/>
                <w:szCs w:val="21"/>
              </w:rPr>
              <w:t xml:space="preserve">Используемые материалы не должны иметь антигенных свойств. </w:t>
            </w:r>
            <w:proofErr w:type="gramStart"/>
            <w:r w:rsidRPr="009F3704">
              <w:rPr>
                <w:rFonts w:eastAsia="Calibri"/>
                <w:color w:val="000000"/>
                <w:sz w:val="21"/>
                <w:szCs w:val="21"/>
              </w:rPr>
              <w:t>Нить</w:t>
            </w:r>
            <w:proofErr w:type="gramEnd"/>
            <w:r w:rsidRPr="009F3704">
              <w:rPr>
                <w:rFonts w:eastAsia="Calibri"/>
                <w:color w:val="000000"/>
                <w:sz w:val="21"/>
                <w:szCs w:val="21"/>
              </w:rPr>
              <w:t xml:space="preserve"> окрашенная в черный цвет  для улучшения визуализации в ране. Нить толщиной (10/0), длиной 30 см. Две шпателевидной иглы уплощенные на всем протяжении исключают прорезывание тканей, проникают между тонкими слоями склеры или роговицы, расслаивая волокна без их повреждения. Тело иглы трапецевидной формы, имеет длинное сверхтонкое острие.  Длина иглы 6,0 мм, толщина 0,14 мм,  3/8 окружности под углом 135 градусов. Игла из коррозионностойкого высокопрочного сплава </w:t>
            </w:r>
            <w:r w:rsidRPr="009F3704">
              <w:rPr>
                <w:rFonts w:eastAsia="Calibri"/>
                <w:sz w:val="21"/>
                <w:szCs w:val="21"/>
              </w:rPr>
              <w:t xml:space="preserve"> (содержащая никель и хром)</w:t>
            </w:r>
            <w:r w:rsidRPr="009F3704">
              <w:rPr>
                <w:rFonts w:eastAsia="Calibri"/>
                <w:color w:val="000000"/>
                <w:sz w:val="21"/>
                <w:szCs w:val="21"/>
              </w:rPr>
              <w:t xml:space="preserve"> обработана силиконом, что способствует уменьшению трения между иглой и тканями. </w:t>
            </w:r>
          </w:p>
          <w:p w:rsidR="00FC7545" w:rsidRPr="009F3704" w:rsidRDefault="00FC7545" w:rsidP="00FC7545">
            <w:pPr>
              <w:ind w:right="170"/>
              <w:jc w:val="both"/>
              <w:rPr>
                <w:rFonts w:eastAsia="Calibri"/>
                <w:color w:val="000000"/>
                <w:sz w:val="21"/>
                <w:szCs w:val="21"/>
              </w:rPr>
            </w:pPr>
            <w:r w:rsidRPr="009F3704">
              <w:rPr>
                <w:rFonts w:eastAsia="Calibri"/>
                <w:color w:val="000000"/>
                <w:sz w:val="21"/>
                <w:szCs w:val="21"/>
              </w:rPr>
              <w:t>Твердость иглы Виккерсу составляет 7151 ± 118 M</w:t>
            </w:r>
            <w:proofErr w:type="gramStart"/>
            <w:r w:rsidRPr="009F3704">
              <w:rPr>
                <w:rFonts w:eastAsia="Calibri"/>
                <w:color w:val="000000"/>
                <w:sz w:val="21"/>
                <w:szCs w:val="21"/>
              </w:rPr>
              <w:t>п</w:t>
            </w:r>
            <w:proofErr w:type="gramEnd"/>
            <w:r w:rsidRPr="009F3704">
              <w:rPr>
                <w:rFonts w:eastAsia="Calibri"/>
                <w:color w:val="000000"/>
                <w:sz w:val="21"/>
                <w:szCs w:val="21"/>
              </w:rPr>
              <w:t xml:space="preserve">a. </w:t>
            </w:r>
          </w:p>
          <w:p w:rsidR="003215EE" w:rsidRPr="00B621C5" w:rsidRDefault="00FC7545" w:rsidP="00FC7545">
            <w:pPr>
              <w:ind w:right="170"/>
              <w:jc w:val="both"/>
              <w:rPr>
                <w:rFonts w:eastAsia="Calibri"/>
                <w:color w:val="000000"/>
                <w:sz w:val="24"/>
                <w:szCs w:val="24"/>
              </w:rPr>
            </w:pPr>
            <w:r w:rsidRPr="009F3704">
              <w:rPr>
                <w:rFonts w:eastAsia="Calibri"/>
                <w:color w:val="000000"/>
                <w:sz w:val="21"/>
                <w:szCs w:val="21"/>
              </w:rPr>
              <w:t>Индивидуальная  стерильная упаковка, защищающая содержимое от влаги, одинарная, обеспечивающая доступ к внутреннему вкладышу в одно движение для минимизации временных затрат на манипуляции с нитью. Внутренний вкладыш защищает нить и иглу от повреждения, специальная технология овальной укладки нити обеспечивает ее прямолинейность после извлечения</w:t>
            </w:r>
            <w:proofErr w:type="gramStart"/>
            <w:r w:rsidRPr="009F3704">
              <w:rPr>
                <w:rFonts w:eastAsia="Calibri"/>
                <w:color w:val="000000"/>
                <w:sz w:val="21"/>
                <w:szCs w:val="21"/>
              </w:rPr>
              <w:t>.У</w:t>
            </w:r>
            <w:proofErr w:type="gramEnd"/>
            <w:r w:rsidRPr="009F3704">
              <w:rPr>
                <w:rFonts w:eastAsia="Calibri"/>
                <w:color w:val="000000"/>
                <w:sz w:val="21"/>
                <w:szCs w:val="21"/>
              </w:rPr>
              <w:t xml:space="preserve">паковка (индивидуальная и групповая) содержит полную информацию о наименовании изделия, составе и параметрах нити, параметрах иглы, а также  изображение иглы в натуральную величину, для контроля за содержимым после извлечения из индивидуальной упаковки и размещения на стерильном столе. </w:t>
            </w:r>
            <w:r>
              <w:rPr>
                <w:rFonts w:eastAsia="Calibri"/>
                <w:color w:val="000000"/>
                <w:sz w:val="24"/>
                <w:szCs w:val="24"/>
              </w:rPr>
              <w:t xml:space="preserve">                                </w:t>
            </w:r>
          </w:p>
        </w:tc>
      </w:tr>
      <w:tr w:rsidR="003215EE" w:rsidTr="0038605C">
        <w:trPr>
          <w:trHeight w:val="416"/>
        </w:trPr>
        <w:tc>
          <w:tcPr>
            <w:tcW w:w="959" w:type="dxa"/>
          </w:tcPr>
          <w:p w:rsidR="003215EE" w:rsidRPr="00283D7E" w:rsidRDefault="003215EE" w:rsidP="00E93775">
            <w:pPr>
              <w:rPr>
                <w:b/>
                <w:bCs/>
              </w:rPr>
            </w:pPr>
            <w:r w:rsidRPr="00283D7E">
              <w:rPr>
                <w:b/>
                <w:bCs/>
              </w:rPr>
              <w:t>23</w:t>
            </w:r>
          </w:p>
        </w:tc>
        <w:tc>
          <w:tcPr>
            <w:tcW w:w="4536" w:type="dxa"/>
          </w:tcPr>
          <w:p w:rsidR="003215EE" w:rsidRDefault="0014667C">
            <w:pPr>
              <w:spacing w:after="240"/>
              <w:rPr>
                <w:color w:val="000000"/>
              </w:rPr>
            </w:pPr>
            <w:r w:rsidRPr="0014667C">
              <w:rPr>
                <w:color w:val="000000"/>
              </w:rPr>
              <w:t>Ножи офтальмологические стерильные</w:t>
            </w:r>
          </w:p>
        </w:tc>
        <w:tc>
          <w:tcPr>
            <w:tcW w:w="9639" w:type="dxa"/>
          </w:tcPr>
          <w:p w:rsidR="0014667C" w:rsidRPr="009F3704" w:rsidRDefault="0014667C" w:rsidP="0014667C">
            <w:pPr>
              <w:pStyle w:val="a6"/>
              <w:rPr>
                <w:rFonts w:ascii="Times New Roman" w:hAnsi="Times New Roman" w:cs="Times New Roman"/>
              </w:rPr>
            </w:pPr>
            <w:r w:rsidRPr="009F3704">
              <w:rPr>
                <w:rFonts w:ascii="Times New Roman" w:hAnsi="Times New Roman" w:cs="Times New Roman"/>
                <w:bCs/>
              </w:rPr>
              <w:t>Ножи</w:t>
            </w:r>
            <w:r w:rsidRPr="009F3704">
              <w:rPr>
                <w:rFonts w:ascii="Times New Roman" w:eastAsia="Times New Roman" w:hAnsi="Times New Roman" w:cs="Times New Roman"/>
                <w:b/>
                <w:color w:val="000000"/>
                <w:kern w:val="36"/>
                <w:lang w:eastAsia="ru-RU"/>
              </w:rPr>
              <w:t xml:space="preserve"> </w:t>
            </w:r>
            <w:r w:rsidRPr="009F3704">
              <w:rPr>
                <w:rFonts w:ascii="Times New Roman" w:eastAsia="Times New Roman" w:hAnsi="Times New Roman" w:cs="Times New Roman"/>
                <w:color w:val="000000"/>
                <w:kern w:val="36"/>
                <w:lang w:eastAsia="ru-RU"/>
              </w:rPr>
              <w:t>стандартные</w:t>
            </w:r>
            <w:r w:rsidRPr="009F3704">
              <w:rPr>
                <w:rFonts w:ascii="Times New Roman" w:hAnsi="Times New Roman" w:cs="Times New Roman"/>
                <w:bCs/>
              </w:rPr>
              <w:t xml:space="preserve"> офтальмологические стерильные, однократного применения. </w:t>
            </w:r>
            <w:r w:rsidRPr="009F3704">
              <w:rPr>
                <w:rFonts w:ascii="Times New Roman" w:hAnsi="Times New Roman" w:cs="Times New Roman"/>
              </w:rPr>
              <w:t>Одноразовые ножи, изготовлены из уникальной, аустенитовой (коррозионностойк</w:t>
            </w:r>
            <w:r w:rsidRPr="009F3704">
              <w:rPr>
                <w:rFonts w:ascii="Times New Roman" w:hAnsi="Times New Roman" w:cs="Times New Roman"/>
                <w:lang w:val="kk-KZ"/>
              </w:rPr>
              <w:t>ая,</w:t>
            </w:r>
            <w:r w:rsidRPr="009F3704">
              <w:rPr>
                <w:rFonts w:ascii="Times New Roman" w:hAnsi="Times New Roman" w:cs="Times New Roman"/>
              </w:rPr>
              <w:t xml:space="preserve">  хромоникелева</w:t>
            </w:r>
            <w:proofErr w:type="gramStart"/>
            <w:r w:rsidRPr="009F3704">
              <w:rPr>
                <w:rFonts w:ascii="Times New Roman" w:hAnsi="Times New Roman" w:cs="Times New Roman"/>
              </w:rPr>
              <w:t>я-</w:t>
            </w:r>
            <w:proofErr w:type="gramEnd"/>
            <w:r w:rsidRPr="009F3704">
              <w:rPr>
                <w:rFonts w:ascii="Times New Roman" w:hAnsi="Times New Roman" w:cs="Times New Roman"/>
              </w:rPr>
              <w:t xml:space="preserve"> номинальное содержание в них 18 % хрома и 10 % никеля стали. Легирование никелем переводит сталь в аустенитный класс.</w:t>
            </w:r>
          </w:p>
          <w:p w:rsidR="003215EE" w:rsidRPr="00A61E37" w:rsidRDefault="0014667C" w:rsidP="00B621C5">
            <w:pPr>
              <w:pStyle w:val="a6"/>
              <w:jc w:val="both"/>
              <w:rPr>
                <w:kern w:val="36"/>
              </w:rPr>
            </w:pPr>
            <w:r w:rsidRPr="009F3704">
              <w:rPr>
                <w:rFonts w:ascii="Times New Roman" w:hAnsi="Times New Roman"/>
                <w:color w:val="000000"/>
                <w:spacing w:val="-1"/>
              </w:rPr>
              <w:t>Твердость по Виккерсу составляет 500</w:t>
            </w:r>
            <w:proofErr w:type="spellStart"/>
            <w:r w:rsidRPr="009F3704">
              <w:rPr>
                <w:rFonts w:ascii="Times New Roman" w:hAnsi="Times New Roman"/>
                <w:color w:val="000000"/>
                <w:spacing w:val="-1"/>
                <w:lang w:val="en-US"/>
              </w:rPr>
              <w:t>Hv</w:t>
            </w:r>
            <w:proofErr w:type="spellEnd"/>
            <w:r w:rsidRPr="009F3704">
              <w:rPr>
                <w:rFonts w:ascii="Times New Roman" w:hAnsi="Times New Roman"/>
                <w:color w:val="000000"/>
                <w:spacing w:val="-1"/>
              </w:rPr>
              <w:t xml:space="preserve"> или более для лезвий из нержавеющей стали.</w:t>
            </w:r>
            <w:r w:rsidR="00B621C5" w:rsidRPr="009F3704">
              <w:rPr>
                <w:rFonts w:ascii="Times New Roman" w:hAnsi="Times New Roman"/>
              </w:rPr>
              <w:t xml:space="preserve"> </w:t>
            </w:r>
            <w:r w:rsidRPr="009F3704">
              <w:rPr>
                <w:rFonts w:ascii="Times New Roman" w:hAnsi="Times New Roman"/>
              </w:rPr>
              <w:t xml:space="preserve">Ножи офтальмологические применяется в офтальмологии, в глазной хирургии. </w:t>
            </w:r>
            <w:r w:rsidRPr="009F3704">
              <w:rPr>
                <w:rFonts w:ascii="Times New Roman" w:hAnsi="Times New Roman"/>
                <w:spacing w:val="-1"/>
              </w:rPr>
              <w:t>Используются</w:t>
            </w:r>
            <w:r w:rsidRPr="009F3704">
              <w:rPr>
                <w:rFonts w:ascii="Times New Roman" w:hAnsi="Times New Roman"/>
                <w:color w:val="000000"/>
                <w:spacing w:val="-1"/>
              </w:rPr>
              <w:t xml:space="preserve"> для надреза и внедрения в глазное яблоко.</w:t>
            </w:r>
            <w:r w:rsidRPr="009F3704">
              <w:rPr>
                <w:rFonts w:ascii="Times New Roman" w:hAnsi="Times New Roman"/>
                <w:color w:val="000000"/>
              </w:rPr>
              <w:t xml:space="preserve"> </w:t>
            </w:r>
            <w:r w:rsidRPr="009F3704">
              <w:rPr>
                <w:rFonts w:ascii="Times New Roman" w:eastAsia="Times New Roman" w:hAnsi="Times New Roman" w:cs="Times New Roman"/>
                <w:color w:val="000000"/>
                <w:lang w:eastAsia="ru-RU"/>
              </w:rPr>
              <w:t>Нож стандартный с одной режущей кромкой,45 град.</w:t>
            </w:r>
            <w:r w:rsidR="00B621C5">
              <w:rPr>
                <w:rFonts w:ascii="Times New Roman" w:eastAsia="Times New Roman" w:hAnsi="Times New Roman" w:cs="Times New Roman"/>
                <w:color w:val="000000"/>
                <w:sz w:val="24"/>
                <w:szCs w:val="24"/>
                <w:lang w:eastAsia="ru-RU"/>
              </w:rPr>
              <w:t xml:space="preserve">                                        </w:t>
            </w:r>
          </w:p>
        </w:tc>
      </w:tr>
      <w:tr w:rsidR="003215EE" w:rsidTr="0038605C">
        <w:trPr>
          <w:trHeight w:val="416"/>
        </w:trPr>
        <w:tc>
          <w:tcPr>
            <w:tcW w:w="959" w:type="dxa"/>
          </w:tcPr>
          <w:p w:rsidR="003215EE" w:rsidRPr="00283D7E" w:rsidRDefault="003215EE" w:rsidP="00E93775">
            <w:pPr>
              <w:rPr>
                <w:b/>
                <w:bCs/>
              </w:rPr>
            </w:pPr>
            <w:r w:rsidRPr="00283D7E">
              <w:rPr>
                <w:b/>
                <w:bCs/>
              </w:rPr>
              <w:t>24</w:t>
            </w:r>
          </w:p>
        </w:tc>
        <w:tc>
          <w:tcPr>
            <w:tcW w:w="4536" w:type="dxa"/>
          </w:tcPr>
          <w:p w:rsidR="003215EE" w:rsidRDefault="0014667C">
            <w:pPr>
              <w:spacing w:after="240"/>
              <w:rPr>
                <w:color w:val="000000"/>
              </w:rPr>
            </w:pPr>
            <w:r w:rsidRPr="0014667C">
              <w:rPr>
                <w:color w:val="000000"/>
              </w:rPr>
              <w:t>Ножи офтальмологические стерильные</w:t>
            </w:r>
          </w:p>
        </w:tc>
        <w:tc>
          <w:tcPr>
            <w:tcW w:w="9639" w:type="dxa"/>
          </w:tcPr>
          <w:p w:rsidR="00B621C5" w:rsidRPr="00B94770" w:rsidRDefault="00B621C5" w:rsidP="00B94770">
            <w:pPr>
              <w:outlineLvl w:val="0"/>
              <w:rPr>
                <w:b/>
                <w:color w:val="000000"/>
                <w:kern w:val="36"/>
              </w:rPr>
            </w:pPr>
            <w:r w:rsidRPr="0087484C">
              <w:rPr>
                <w:color w:val="000000"/>
                <w:kern w:val="36"/>
              </w:rPr>
              <w:t>Нож тоннельный, стандартный</w:t>
            </w:r>
            <w:r w:rsidRPr="0087484C">
              <w:rPr>
                <w:rFonts w:eastAsia="Calibri"/>
                <w:bCs/>
              </w:rPr>
              <w:t xml:space="preserve"> стерильный</w:t>
            </w:r>
            <w:proofErr w:type="gramStart"/>
            <w:r w:rsidRPr="0087484C">
              <w:rPr>
                <w:rFonts w:eastAsia="Calibri"/>
                <w:bCs/>
              </w:rPr>
              <w:t>.</w:t>
            </w:r>
            <w:r w:rsidRPr="0087484C">
              <w:t>О</w:t>
            </w:r>
            <w:proofErr w:type="gramEnd"/>
            <w:r w:rsidRPr="0087484C">
              <w:t>дноразовые ножи, изготовлены из уникальной, аустенитовой (коррозионностойк</w:t>
            </w:r>
            <w:r w:rsidRPr="0087484C">
              <w:rPr>
                <w:lang w:val="kk-KZ"/>
              </w:rPr>
              <w:t>ая,</w:t>
            </w:r>
            <w:r w:rsidRPr="0087484C">
              <w:t xml:space="preserve">  хромоникелевая- номинальное содержание в них 18 % хрома и 10 % никеля стали. Легирование никелем переводит сталь в аустенитный класс.</w:t>
            </w:r>
          </w:p>
          <w:p w:rsidR="00B621C5" w:rsidRPr="0087484C" w:rsidRDefault="00B621C5" w:rsidP="00B621C5">
            <w:pPr>
              <w:pStyle w:val="a6"/>
              <w:jc w:val="both"/>
              <w:rPr>
                <w:rFonts w:ascii="Times New Roman" w:hAnsi="Times New Roman"/>
              </w:rPr>
            </w:pPr>
            <w:r w:rsidRPr="0087484C">
              <w:rPr>
                <w:rFonts w:ascii="Times New Roman" w:hAnsi="Times New Roman"/>
                <w:color w:val="000000"/>
                <w:spacing w:val="-1"/>
              </w:rPr>
              <w:t>Твердость по Виккерсу составляет</w:t>
            </w:r>
            <w:r w:rsidRPr="0087484C">
              <w:rPr>
                <w:rFonts w:ascii="Times New Roman" w:hAnsi="Times New Roman"/>
                <w:b/>
                <w:color w:val="000000"/>
                <w:spacing w:val="-1"/>
              </w:rPr>
              <w:t xml:space="preserve"> </w:t>
            </w:r>
            <w:r w:rsidRPr="0087484C">
              <w:rPr>
                <w:rFonts w:ascii="Times New Roman" w:hAnsi="Times New Roman"/>
                <w:color w:val="000000"/>
                <w:spacing w:val="-1"/>
              </w:rPr>
              <w:t>500</w:t>
            </w:r>
            <w:proofErr w:type="spellStart"/>
            <w:r w:rsidRPr="0087484C">
              <w:rPr>
                <w:rFonts w:ascii="Times New Roman" w:hAnsi="Times New Roman"/>
                <w:color w:val="000000"/>
                <w:spacing w:val="-1"/>
                <w:lang w:val="en-US"/>
              </w:rPr>
              <w:t>Hv</w:t>
            </w:r>
            <w:proofErr w:type="spellEnd"/>
            <w:r w:rsidRPr="0087484C">
              <w:rPr>
                <w:rFonts w:ascii="Times New Roman" w:hAnsi="Times New Roman"/>
                <w:color w:val="000000"/>
                <w:spacing w:val="-1"/>
              </w:rPr>
              <w:t xml:space="preserve"> или более для лезвий из нержавеющей стали.</w:t>
            </w:r>
          </w:p>
          <w:p w:rsidR="003215EE" w:rsidRPr="0087484C" w:rsidRDefault="00B621C5" w:rsidP="00F91906">
            <w:pPr>
              <w:jc w:val="both"/>
              <w:rPr>
                <w:kern w:val="36"/>
              </w:rPr>
            </w:pPr>
            <w:r w:rsidRPr="0087484C">
              <w:rPr>
                <w:rFonts w:eastAsia="Calibri"/>
              </w:rPr>
              <w:t xml:space="preserve">Ножи офтальмологические применяется в офтальмологии, в глазной хирургии. </w:t>
            </w:r>
            <w:r w:rsidRPr="0087484C">
              <w:rPr>
                <w:rFonts w:eastAsia="Calibri"/>
                <w:spacing w:val="-1"/>
              </w:rPr>
              <w:t>Используются</w:t>
            </w:r>
            <w:r w:rsidRPr="0087484C">
              <w:rPr>
                <w:rFonts w:eastAsia="Calibri"/>
                <w:color w:val="000000"/>
                <w:spacing w:val="-1"/>
              </w:rPr>
              <w:t xml:space="preserve"> для надреза и внедрения в глазное яблоко</w:t>
            </w:r>
            <w:proofErr w:type="gramStart"/>
            <w:r w:rsidRPr="0087484C">
              <w:rPr>
                <w:rFonts w:eastAsia="Calibri"/>
                <w:color w:val="000000"/>
                <w:spacing w:val="-1"/>
              </w:rPr>
              <w:t>.П</w:t>
            </w:r>
            <w:proofErr w:type="gramEnd"/>
            <w:r w:rsidRPr="0087484C">
              <w:rPr>
                <w:rFonts w:eastAsia="Calibri"/>
                <w:color w:val="000000"/>
                <w:spacing w:val="-1"/>
              </w:rPr>
              <w:t>озволяют производить рассечение и расслаивание тканей; для экстракапсулярной экстракции катаракты.</w:t>
            </w:r>
            <w:r w:rsidRPr="0087484C">
              <w:rPr>
                <w:color w:val="000000"/>
              </w:rPr>
              <w:t xml:space="preserve"> </w:t>
            </w:r>
            <w:proofErr w:type="gramStart"/>
            <w:r w:rsidRPr="0087484C">
              <w:rPr>
                <w:color w:val="000000"/>
              </w:rPr>
              <w:t>Нож</w:t>
            </w:r>
            <w:proofErr w:type="gramEnd"/>
            <w:r w:rsidRPr="0087484C">
              <w:rPr>
                <w:color w:val="000000"/>
              </w:rPr>
              <w:t xml:space="preserve"> изогнутый для тоннельного разреза 2,5 мм.</w:t>
            </w:r>
            <w:r w:rsidR="00F91906" w:rsidRPr="0087484C">
              <w:rPr>
                <w:color w:val="000000"/>
              </w:rPr>
              <w:t xml:space="preserve">                                            </w:t>
            </w:r>
          </w:p>
        </w:tc>
      </w:tr>
      <w:tr w:rsidR="003215EE" w:rsidTr="0038605C">
        <w:trPr>
          <w:trHeight w:val="416"/>
        </w:trPr>
        <w:tc>
          <w:tcPr>
            <w:tcW w:w="959" w:type="dxa"/>
          </w:tcPr>
          <w:p w:rsidR="003215EE" w:rsidRPr="00283D7E" w:rsidRDefault="003215EE" w:rsidP="00E93775">
            <w:pPr>
              <w:rPr>
                <w:b/>
                <w:bCs/>
              </w:rPr>
            </w:pPr>
            <w:r w:rsidRPr="00283D7E">
              <w:rPr>
                <w:b/>
                <w:bCs/>
              </w:rPr>
              <w:lastRenderedPageBreak/>
              <w:t>25</w:t>
            </w:r>
          </w:p>
        </w:tc>
        <w:tc>
          <w:tcPr>
            <w:tcW w:w="4536" w:type="dxa"/>
          </w:tcPr>
          <w:p w:rsidR="003215EE" w:rsidRDefault="0014667C">
            <w:pPr>
              <w:spacing w:after="240"/>
              <w:rPr>
                <w:color w:val="000000"/>
              </w:rPr>
            </w:pPr>
            <w:r w:rsidRPr="0014667C">
              <w:rPr>
                <w:color w:val="000000"/>
              </w:rPr>
              <w:t>Ножи офтальмологические стерильные</w:t>
            </w:r>
          </w:p>
        </w:tc>
        <w:tc>
          <w:tcPr>
            <w:tcW w:w="9639" w:type="dxa"/>
          </w:tcPr>
          <w:p w:rsidR="00B621C5" w:rsidRPr="0087484C" w:rsidRDefault="00B621C5" w:rsidP="00B621C5">
            <w:pPr>
              <w:pStyle w:val="a6"/>
              <w:rPr>
                <w:rFonts w:ascii="Times New Roman" w:hAnsi="Times New Roman" w:cs="Times New Roman"/>
                <w:b/>
                <w:kern w:val="36"/>
              </w:rPr>
            </w:pPr>
            <w:r w:rsidRPr="0087484C">
              <w:rPr>
                <w:rFonts w:ascii="Times New Roman" w:hAnsi="Times New Roman" w:cs="Times New Roman"/>
                <w:kern w:val="36"/>
              </w:rPr>
              <w:t>Нож тоннельный, стандартный</w:t>
            </w:r>
            <w:r w:rsidRPr="0087484C">
              <w:rPr>
                <w:rFonts w:ascii="Times New Roman" w:eastAsia="Calibri" w:hAnsi="Times New Roman" w:cs="Times New Roman"/>
                <w:bCs/>
              </w:rPr>
              <w:t xml:space="preserve"> стерильный.</w:t>
            </w:r>
          </w:p>
          <w:p w:rsidR="00B621C5" w:rsidRPr="0087484C" w:rsidRDefault="00B621C5" w:rsidP="00B621C5">
            <w:pPr>
              <w:pStyle w:val="a6"/>
              <w:rPr>
                <w:rFonts w:ascii="Times New Roman" w:hAnsi="Times New Roman" w:cs="Times New Roman"/>
              </w:rPr>
            </w:pPr>
            <w:r w:rsidRPr="0087484C">
              <w:rPr>
                <w:rFonts w:ascii="Times New Roman" w:eastAsia="Calibri" w:hAnsi="Times New Roman" w:cs="Times New Roman"/>
              </w:rPr>
              <w:t>Одноразовые ножи, изготовл</w:t>
            </w:r>
            <w:r w:rsidRPr="0087484C">
              <w:rPr>
                <w:rFonts w:ascii="Times New Roman" w:eastAsia="Calibri" w:hAnsi="Times New Roman"/>
              </w:rPr>
              <w:t xml:space="preserve">ены из уникальной, аустенитовой </w:t>
            </w:r>
            <w:r w:rsidRPr="0087484C">
              <w:rPr>
                <w:rFonts w:ascii="Times New Roman" w:eastAsia="Calibri" w:hAnsi="Times New Roman" w:cs="Times New Roman"/>
              </w:rPr>
              <w:t>(</w:t>
            </w:r>
            <w:r w:rsidRPr="0087484C">
              <w:rPr>
                <w:rFonts w:ascii="Times New Roman" w:eastAsia="Calibri" w:hAnsi="Times New Roman"/>
              </w:rPr>
              <w:t xml:space="preserve"> </w:t>
            </w:r>
            <w:r w:rsidRPr="0087484C">
              <w:rPr>
                <w:rFonts w:ascii="Times New Roman" w:eastAsia="Calibri" w:hAnsi="Times New Roman" w:cs="Times New Roman"/>
              </w:rPr>
              <w:t>коррозионностойк</w:t>
            </w:r>
            <w:r w:rsidRPr="0087484C">
              <w:rPr>
                <w:rFonts w:ascii="Times New Roman" w:eastAsia="Calibri" w:hAnsi="Times New Roman" w:cs="Times New Roman"/>
                <w:lang w:val="kk-KZ"/>
              </w:rPr>
              <w:t>ая</w:t>
            </w:r>
            <w:proofErr w:type="gramStart"/>
            <w:r w:rsidRPr="0087484C">
              <w:rPr>
                <w:rFonts w:ascii="Times New Roman" w:eastAsia="Calibri" w:hAnsi="Times New Roman"/>
                <w:lang w:val="kk-KZ"/>
              </w:rPr>
              <w:t xml:space="preserve"> </w:t>
            </w:r>
            <w:r w:rsidRPr="0087484C">
              <w:rPr>
                <w:rFonts w:ascii="Times New Roman" w:eastAsia="Calibri" w:hAnsi="Times New Roman" w:cs="Times New Roman"/>
                <w:lang w:val="kk-KZ"/>
              </w:rPr>
              <w:t>,</w:t>
            </w:r>
            <w:proofErr w:type="gramEnd"/>
            <w:r w:rsidRPr="0087484C">
              <w:rPr>
                <w:rFonts w:ascii="Times New Roman" w:eastAsia="Calibri" w:hAnsi="Times New Roman" w:cs="Times New Roman"/>
              </w:rPr>
              <w:t xml:space="preserve">  хромоникелевая- номинальное содержание в них 18 % хрома и 10 % никеля стали. Легирование никелем переводит сталь в аустенитный класс</w:t>
            </w:r>
            <w:r w:rsidRPr="0087484C">
              <w:rPr>
                <w:rFonts w:ascii="Times New Roman" w:hAnsi="Times New Roman" w:cs="Times New Roman"/>
              </w:rPr>
              <w:t>.</w:t>
            </w:r>
          </w:p>
          <w:p w:rsidR="00B621C5" w:rsidRPr="0087484C" w:rsidRDefault="00B621C5" w:rsidP="00B621C5">
            <w:pPr>
              <w:jc w:val="both"/>
              <w:rPr>
                <w:rFonts w:eastAsia="Calibri"/>
                <w:color w:val="000000"/>
                <w:spacing w:val="-1"/>
              </w:rPr>
            </w:pPr>
            <w:r w:rsidRPr="0087484C">
              <w:rPr>
                <w:rFonts w:eastAsia="Calibri"/>
                <w:spacing w:val="-1"/>
              </w:rPr>
              <w:t>Используются</w:t>
            </w:r>
            <w:r w:rsidRPr="0087484C">
              <w:rPr>
                <w:rFonts w:eastAsia="Calibri"/>
                <w:color w:val="000000"/>
                <w:spacing w:val="-1"/>
              </w:rPr>
              <w:t xml:space="preserve"> для надреза и внедрения в глазное яблоко</w:t>
            </w:r>
            <w:proofErr w:type="gramStart"/>
            <w:r w:rsidRPr="0087484C">
              <w:rPr>
                <w:rFonts w:eastAsia="Calibri"/>
                <w:color w:val="000000"/>
                <w:spacing w:val="-1"/>
              </w:rPr>
              <w:t>.П</w:t>
            </w:r>
            <w:proofErr w:type="gramEnd"/>
            <w:r w:rsidRPr="0087484C">
              <w:rPr>
                <w:rFonts w:eastAsia="Calibri"/>
                <w:color w:val="000000"/>
                <w:spacing w:val="-1"/>
              </w:rPr>
              <w:t>озволяют производить рассечение и расслаивание тканей; для экстракапсулярной экстракции катаракты.</w:t>
            </w:r>
          </w:p>
          <w:p w:rsidR="003215EE" w:rsidRPr="0087484C" w:rsidRDefault="00B621C5" w:rsidP="00B621C5">
            <w:pPr>
              <w:spacing w:line="330" w:lineRule="atLeast"/>
              <w:jc w:val="both"/>
              <w:rPr>
                <w:kern w:val="36"/>
              </w:rPr>
            </w:pPr>
            <w:proofErr w:type="gramStart"/>
            <w:r w:rsidRPr="0087484C">
              <w:rPr>
                <w:color w:val="000000"/>
              </w:rPr>
              <w:t>Нож</w:t>
            </w:r>
            <w:proofErr w:type="gramEnd"/>
            <w:r w:rsidRPr="0087484C">
              <w:rPr>
                <w:color w:val="000000"/>
              </w:rPr>
              <w:t xml:space="preserve"> изогнутый для тоннельного разреза 2,2 мм.                                   </w:t>
            </w:r>
          </w:p>
        </w:tc>
      </w:tr>
      <w:tr w:rsidR="003215EE" w:rsidTr="003C1D27">
        <w:trPr>
          <w:trHeight w:val="1124"/>
        </w:trPr>
        <w:tc>
          <w:tcPr>
            <w:tcW w:w="959" w:type="dxa"/>
          </w:tcPr>
          <w:p w:rsidR="003215EE" w:rsidRPr="00283D7E" w:rsidRDefault="000B7732" w:rsidP="00E93775">
            <w:pPr>
              <w:rPr>
                <w:b/>
                <w:bCs/>
              </w:rPr>
            </w:pPr>
            <w:r>
              <w:rPr>
                <w:b/>
                <w:bCs/>
              </w:rPr>
              <w:t>26</w:t>
            </w:r>
          </w:p>
        </w:tc>
        <w:tc>
          <w:tcPr>
            <w:tcW w:w="4536" w:type="dxa"/>
          </w:tcPr>
          <w:p w:rsidR="003215EE" w:rsidRDefault="00AA4BB7" w:rsidP="007A0E71">
            <w:pPr>
              <w:spacing w:after="240"/>
              <w:rPr>
                <w:color w:val="000000"/>
              </w:rPr>
            </w:pPr>
            <w:r>
              <w:rPr>
                <w:color w:val="000000"/>
              </w:rPr>
              <w:t>Ирисретракторы</w:t>
            </w:r>
          </w:p>
        </w:tc>
        <w:tc>
          <w:tcPr>
            <w:tcW w:w="9639" w:type="dxa"/>
          </w:tcPr>
          <w:p w:rsidR="003C1D27" w:rsidRDefault="003C1D27" w:rsidP="003C1D27">
            <w:pPr>
              <w:jc w:val="both"/>
              <w:rPr>
                <w:sz w:val="24"/>
                <w:szCs w:val="24"/>
              </w:rPr>
            </w:pPr>
            <w:r>
              <w:rPr>
                <w:sz w:val="24"/>
                <w:szCs w:val="24"/>
              </w:rPr>
              <w:t xml:space="preserve">Ирис-ретрактор </w:t>
            </w:r>
            <w:proofErr w:type="gramStart"/>
            <w:r>
              <w:rPr>
                <w:sz w:val="24"/>
                <w:szCs w:val="24"/>
              </w:rPr>
              <w:t>полимерный</w:t>
            </w:r>
            <w:proofErr w:type="gramEnd"/>
            <w:r>
              <w:rPr>
                <w:sz w:val="24"/>
                <w:szCs w:val="24"/>
              </w:rPr>
              <w:t>, одноразовый, стерильный, для интраоперационного расширения зрака. Различной модификации 3 вида:</w:t>
            </w:r>
          </w:p>
          <w:p w:rsidR="003C1D27" w:rsidRDefault="003C1D27" w:rsidP="003C1D27">
            <w:pPr>
              <w:pStyle w:val="a9"/>
              <w:numPr>
                <w:ilvl w:val="0"/>
                <w:numId w:val="1"/>
              </w:numPr>
              <w:jc w:val="both"/>
              <w:rPr>
                <w:rFonts w:ascii="Times New Roman" w:hAnsi="Times New Roman" w:cs="Times New Roman"/>
                <w:sz w:val="24"/>
                <w:szCs w:val="24"/>
              </w:rPr>
            </w:pPr>
            <w:r>
              <w:rPr>
                <w:rFonts w:ascii="Times New Roman" w:hAnsi="Times New Roman" w:cs="Times New Roman"/>
                <w:sz w:val="24"/>
                <w:szCs w:val="24"/>
              </w:rPr>
              <w:t>Иридо-капсулярный.</w:t>
            </w:r>
          </w:p>
          <w:p w:rsidR="003D6AAC" w:rsidRDefault="003C1D27" w:rsidP="003D6AAC">
            <w:pPr>
              <w:pStyle w:val="a9"/>
              <w:numPr>
                <w:ilvl w:val="0"/>
                <w:numId w:val="1"/>
              </w:numPr>
              <w:jc w:val="both"/>
              <w:rPr>
                <w:rFonts w:ascii="Times New Roman" w:hAnsi="Times New Roman" w:cs="Times New Roman"/>
                <w:sz w:val="24"/>
                <w:szCs w:val="24"/>
              </w:rPr>
            </w:pPr>
            <w:r>
              <w:rPr>
                <w:rFonts w:ascii="Times New Roman" w:hAnsi="Times New Roman" w:cs="Times New Roman"/>
                <w:sz w:val="24"/>
                <w:szCs w:val="24"/>
              </w:rPr>
              <w:t>Ирис-ретрактор.</w:t>
            </w:r>
          </w:p>
          <w:p w:rsidR="003215EE" w:rsidRPr="003D6AAC" w:rsidRDefault="003C1D27" w:rsidP="003D6AAC">
            <w:pPr>
              <w:pStyle w:val="a9"/>
              <w:numPr>
                <w:ilvl w:val="0"/>
                <w:numId w:val="1"/>
              </w:numPr>
              <w:jc w:val="both"/>
              <w:rPr>
                <w:rFonts w:ascii="Times New Roman" w:hAnsi="Times New Roman" w:cs="Times New Roman"/>
                <w:sz w:val="24"/>
                <w:szCs w:val="24"/>
              </w:rPr>
            </w:pPr>
            <w:r w:rsidRPr="003D6AAC">
              <w:rPr>
                <w:rFonts w:ascii="Times New Roman" w:hAnsi="Times New Roman" w:cs="Times New Roman"/>
              </w:rPr>
              <w:t xml:space="preserve">4-х угольный.                                  </w:t>
            </w:r>
          </w:p>
        </w:tc>
      </w:tr>
      <w:tr w:rsidR="003215EE" w:rsidTr="0038605C">
        <w:trPr>
          <w:trHeight w:val="416"/>
        </w:trPr>
        <w:tc>
          <w:tcPr>
            <w:tcW w:w="959" w:type="dxa"/>
          </w:tcPr>
          <w:p w:rsidR="003215EE" w:rsidRPr="00283D7E" w:rsidRDefault="000B7732" w:rsidP="00E93775">
            <w:pPr>
              <w:rPr>
                <w:b/>
                <w:bCs/>
              </w:rPr>
            </w:pPr>
            <w:r>
              <w:rPr>
                <w:b/>
                <w:bCs/>
              </w:rPr>
              <w:t>27</w:t>
            </w:r>
          </w:p>
        </w:tc>
        <w:tc>
          <w:tcPr>
            <w:tcW w:w="4536" w:type="dxa"/>
          </w:tcPr>
          <w:p w:rsidR="003215EE" w:rsidRDefault="00203467" w:rsidP="00203467">
            <w:pPr>
              <w:spacing w:after="240"/>
              <w:rPr>
                <w:color w:val="000000"/>
              </w:rPr>
            </w:pPr>
            <w:r>
              <w:rPr>
                <w:color w:val="000000"/>
              </w:rPr>
              <w:t>Спицы 2,0</w:t>
            </w:r>
            <w:r w:rsidR="0065085A" w:rsidRPr="0065085A">
              <w:rPr>
                <w:color w:val="000000"/>
              </w:rPr>
              <w:t xml:space="preserve"> х 400мм без упора</w:t>
            </w:r>
          </w:p>
        </w:tc>
        <w:tc>
          <w:tcPr>
            <w:tcW w:w="9639" w:type="dxa"/>
          </w:tcPr>
          <w:p w:rsidR="003215EE" w:rsidRPr="00A61E37" w:rsidRDefault="001472EC" w:rsidP="00D964DC">
            <w:pPr>
              <w:jc w:val="both"/>
              <w:rPr>
                <w:kern w:val="36"/>
              </w:rPr>
            </w:pPr>
            <w:r w:rsidRPr="00FB135A">
              <w:rPr>
                <w:color w:val="000000"/>
              </w:rPr>
              <w:t>Спицы для компрессионно-</w:t>
            </w:r>
            <w:r w:rsidR="00203467">
              <w:rPr>
                <w:color w:val="000000"/>
              </w:rPr>
              <w:t>дистракционного остеосинтеза 2,0</w:t>
            </w:r>
            <w:r w:rsidRPr="00FB135A">
              <w:rPr>
                <w:color w:val="000000"/>
              </w:rPr>
              <w:t xml:space="preserve"> х 400мм без упора</w:t>
            </w:r>
          </w:p>
        </w:tc>
      </w:tr>
      <w:tr w:rsidR="007A0E71" w:rsidTr="0038605C">
        <w:trPr>
          <w:trHeight w:val="416"/>
        </w:trPr>
        <w:tc>
          <w:tcPr>
            <w:tcW w:w="959" w:type="dxa"/>
          </w:tcPr>
          <w:p w:rsidR="007A0E71" w:rsidRPr="00283D7E" w:rsidRDefault="000B7732" w:rsidP="00E93775">
            <w:pPr>
              <w:rPr>
                <w:b/>
                <w:bCs/>
              </w:rPr>
            </w:pPr>
            <w:r>
              <w:rPr>
                <w:b/>
                <w:bCs/>
              </w:rPr>
              <w:t>28</w:t>
            </w:r>
          </w:p>
        </w:tc>
        <w:tc>
          <w:tcPr>
            <w:tcW w:w="4536" w:type="dxa"/>
          </w:tcPr>
          <w:p w:rsidR="007A0E71" w:rsidRPr="000F7A9A" w:rsidRDefault="0065085A">
            <w:pPr>
              <w:spacing w:after="240"/>
              <w:rPr>
                <w:color w:val="000000"/>
              </w:rPr>
            </w:pPr>
            <w:r w:rsidRPr="0065085A">
              <w:rPr>
                <w:color w:val="000000"/>
              </w:rPr>
              <w:t>Спицы 1,0 х 150мм без упора</w:t>
            </w:r>
          </w:p>
        </w:tc>
        <w:tc>
          <w:tcPr>
            <w:tcW w:w="9639" w:type="dxa"/>
          </w:tcPr>
          <w:p w:rsidR="007A0E71" w:rsidRPr="00AB0A4E" w:rsidRDefault="001472EC" w:rsidP="00D964DC">
            <w:pPr>
              <w:tabs>
                <w:tab w:val="left" w:pos="1915"/>
              </w:tabs>
              <w:jc w:val="both"/>
              <w:rPr>
                <w:bCs/>
              </w:rPr>
            </w:pPr>
            <w:r w:rsidRPr="00FB135A">
              <w:rPr>
                <w:color w:val="000000"/>
              </w:rPr>
              <w:t>Спицы для компрессионно-</w:t>
            </w:r>
            <w:r>
              <w:rPr>
                <w:color w:val="000000"/>
              </w:rPr>
              <w:t>дистракционного остеосинтеза 1,0 х 150</w:t>
            </w:r>
            <w:r w:rsidRPr="00FB135A">
              <w:rPr>
                <w:color w:val="000000"/>
              </w:rPr>
              <w:t>мм без упора</w:t>
            </w:r>
          </w:p>
        </w:tc>
      </w:tr>
      <w:tr w:rsidR="007A0E71" w:rsidTr="0038605C">
        <w:trPr>
          <w:trHeight w:val="416"/>
        </w:trPr>
        <w:tc>
          <w:tcPr>
            <w:tcW w:w="959" w:type="dxa"/>
          </w:tcPr>
          <w:p w:rsidR="007A0E71" w:rsidRPr="00283D7E" w:rsidRDefault="000B7732" w:rsidP="00E93775">
            <w:pPr>
              <w:rPr>
                <w:b/>
                <w:bCs/>
              </w:rPr>
            </w:pPr>
            <w:r>
              <w:rPr>
                <w:b/>
                <w:bCs/>
              </w:rPr>
              <w:t>29</w:t>
            </w:r>
          </w:p>
        </w:tc>
        <w:tc>
          <w:tcPr>
            <w:tcW w:w="4536" w:type="dxa"/>
          </w:tcPr>
          <w:p w:rsidR="007A0E71" w:rsidRPr="000F7A9A" w:rsidRDefault="0065085A">
            <w:pPr>
              <w:spacing w:after="240"/>
              <w:rPr>
                <w:color w:val="000000"/>
              </w:rPr>
            </w:pPr>
            <w:r w:rsidRPr="0065085A">
              <w:rPr>
                <w:color w:val="000000"/>
              </w:rPr>
              <w:t>Спицы 2,0 х 400мм с упором</w:t>
            </w:r>
            <w:r w:rsidR="00D03676">
              <w:rPr>
                <w:color w:val="000000"/>
              </w:rPr>
              <w:t>.</w:t>
            </w:r>
          </w:p>
        </w:tc>
        <w:tc>
          <w:tcPr>
            <w:tcW w:w="9639" w:type="dxa"/>
          </w:tcPr>
          <w:p w:rsidR="007A0E71" w:rsidRPr="00FA212F" w:rsidRDefault="001472EC" w:rsidP="00D964DC">
            <w:r w:rsidRPr="00ED1945">
              <w:rPr>
                <w:color w:val="000000"/>
              </w:rPr>
              <w:t>Спицы для компрессионно-дистракционного остеосинтеза 2,0 х 400мм с упором</w:t>
            </w:r>
          </w:p>
        </w:tc>
      </w:tr>
    </w:tbl>
    <w:p w:rsidR="00755A36" w:rsidRPr="00755A36" w:rsidRDefault="00755A36" w:rsidP="00755A36">
      <w:pPr>
        <w:ind w:firstLine="567"/>
        <w:jc w:val="both"/>
        <w:rPr>
          <w:b/>
          <w:u w:val="single"/>
        </w:rPr>
      </w:pPr>
      <w:r w:rsidRPr="00755A36">
        <w:rPr>
          <w:b/>
          <w:u w:val="single"/>
        </w:rPr>
        <w:t xml:space="preserve">Потенциальные поставщики должны гарантировать выполнение следующих сопутствующих услуг: </w:t>
      </w:r>
    </w:p>
    <w:p w:rsidR="00080142" w:rsidRPr="003C1D27" w:rsidRDefault="00755A36" w:rsidP="00080142">
      <w:pPr>
        <w:tabs>
          <w:tab w:val="left" w:pos="1170"/>
        </w:tabs>
      </w:pPr>
      <w:r w:rsidRPr="003C1D27">
        <w:t xml:space="preserve">1) Потенциальные поставщики обязаны обеспечить доставку </w:t>
      </w:r>
      <w:r w:rsidR="003215EE" w:rsidRPr="003C1D27">
        <w:t>медицинских</w:t>
      </w:r>
      <w:r w:rsidR="001F2065" w:rsidRPr="003C1D27">
        <w:t xml:space="preserve"> </w:t>
      </w:r>
      <w:r w:rsidR="003215EE" w:rsidRPr="003C1D27">
        <w:t>изделий</w:t>
      </w:r>
      <w:r w:rsidR="001F2065" w:rsidRPr="003C1D27">
        <w:t xml:space="preserve"> </w:t>
      </w:r>
      <w:r w:rsidRPr="003C1D27">
        <w:t xml:space="preserve">в полном объеме непосредственно до </w:t>
      </w:r>
      <w:r w:rsidR="00080142" w:rsidRPr="003C1D27">
        <w:t>КГП на ПХВ</w:t>
      </w:r>
      <w:proofErr w:type="gramStart"/>
      <w:r w:rsidR="00080142" w:rsidRPr="003C1D27">
        <w:t>"М</w:t>
      </w:r>
      <w:proofErr w:type="gramEnd"/>
      <w:r w:rsidR="00080142" w:rsidRPr="003C1D27">
        <w:t>ногопрофильная больница имени профессора Х.Ж.Макажанова" управления здравоохранения Карагандинской области</w:t>
      </w:r>
    </w:p>
    <w:p w:rsidR="006141A3" w:rsidRPr="003C1D27" w:rsidRDefault="006141A3" w:rsidP="006141A3">
      <w:pPr>
        <w:pStyle w:val="a6"/>
        <w:rPr>
          <w:rFonts w:ascii="Times New Roman" w:hAnsi="Times New Roman" w:cs="Times New Roman"/>
          <w:sz w:val="24"/>
          <w:szCs w:val="24"/>
        </w:rPr>
      </w:pPr>
      <w:r w:rsidRPr="003C1D27">
        <w:rPr>
          <w:rFonts w:ascii="Times New Roman" w:hAnsi="Times New Roman" w:cs="Times New Roman"/>
          <w:sz w:val="24"/>
          <w:szCs w:val="24"/>
        </w:rPr>
        <w:t>г</w:t>
      </w:r>
      <w:proofErr w:type="gramStart"/>
      <w:r w:rsidRPr="003C1D27">
        <w:rPr>
          <w:rFonts w:ascii="Times New Roman" w:hAnsi="Times New Roman" w:cs="Times New Roman"/>
          <w:sz w:val="24"/>
          <w:szCs w:val="24"/>
        </w:rPr>
        <w:t>.К</w:t>
      </w:r>
      <w:proofErr w:type="gramEnd"/>
      <w:r w:rsidRPr="003C1D27">
        <w:rPr>
          <w:rFonts w:ascii="Times New Roman" w:hAnsi="Times New Roman" w:cs="Times New Roman"/>
          <w:sz w:val="24"/>
          <w:szCs w:val="24"/>
        </w:rPr>
        <w:t>араганда, ул.Муканова 5/3</w:t>
      </w:r>
      <w:r w:rsidR="00080142" w:rsidRPr="003C1D27">
        <w:rPr>
          <w:rFonts w:ascii="Times New Roman" w:hAnsi="Times New Roman" w:cs="Times New Roman"/>
          <w:sz w:val="24"/>
          <w:szCs w:val="24"/>
        </w:rPr>
        <w:t>.</w:t>
      </w:r>
    </w:p>
    <w:p w:rsidR="003C1D27" w:rsidRPr="003C1D27" w:rsidRDefault="00755A36" w:rsidP="003C1D27">
      <w:pPr>
        <w:jc w:val="both"/>
      </w:pPr>
      <w:r w:rsidRPr="003C1D27">
        <w:t xml:space="preserve">2) </w:t>
      </w:r>
      <w:r w:rsidR="003C1D27" w:rsidRPr="003C1D27">
        <w:t>Обеспечить  страховку товара, соответствующее  его хранение при прохождении таможенной  очистки и любые  другие  вспомогательные  услуги,  подлежащие  выполнению  потенциальным  поставщиком на  всем  протяжении  транспортировки  до момента  поставки  конечному  получателю, предоставить  сертификат  установленного образца на медицинские изделия, при поставке</w:t>
      </w:r>
      <w:proofErr w:type="gramStart"/>
      <w:r w:rsidR="003C1D27" w:rsidRPr="003C1D27">
        <w:t>.(</w:t>
      </w:r>
      <w:proofErr w:type="gramEnd"/>
      <w:r w:rsidR="003C1D27" w:rsidRPr="003C1D27">
        <w:rPr>
          <w:i/>
        </w:rPr>
        <w:t>п</w:t>
      </w:r>
      <w:r w:rsidR="003C1D27" w:rsidRPr="003C1D27">
        <w:rPr>
          <w:i/>
          <w:iCs/>
        </w:rPr>
        <w:t>одтвердить гарантийным письмом).</w:t>
      </w:r>
    </w:p>
    <w:p w:rsidR="003C1D27" w:rsidRPr="003C1D27" w:rsidRDefault="003C1D27" w:rsidP="003C1D27"/>
    <w:p w:rsidR="00DC0DB2" w:rsidRDefault="00DC0DB2" w:rsidP="00DC0DB2">
      <w:pPr>
        <w:tabs>
          <w:tab w:val="left" w:pos="1386"/>
        </w:tabs>
        <w:rPr>
          <w:b/>
        </w:rPr>
      </w:pPr>
      <w:r>
        <w:rPr>
          <w:b/>
        </w:rPr>
        <w:t xml:space="preserve">Организатор тендера </w:t>
      </w:r>
    </w:p>
    <w:p w:rsidR="00080142" w:rsidRPr="00080142" w:rsidRDefault="00080142" w:rsidP="00080142">
      <w:pPr>
        <w:tabs>
          <w:tab w:val="left" w:pos="1170"/>
        </w:tabs>
        <w:rPr>
          <w:b/>
        </w:rPr>
      </w:pPr>
      <w:r w:rsidRPr="00080142">
        <w:rPr>
          <w:b/>
        </w:rPr>
        <w:t>КГП на ПХВ</w:t>
      </w:r>
      <w:proofErr w:type="gramStart"/>
      <w:r w:rsidRPr="00080142">
        <w:rPr>
          <w:b/>
        </w:rPr>
        <w:t>"М</w:t>
      </w:r>
      <w:proofErr w:type="gramEnd"/>
      <w:r w:rsidRPr="00080142">
        <w:rPr>
          <w:b/>
        </w:rPr>
        <w:t xml:space="preserve">ногопрофильная больница имени </w:t>
      </w:r>
    </w:p>
    <w:p w:rsidR="00080142" w:rsidRPr="00080142" w:rsidRDefault="00080142" w:rsidP="00080142">
      <w:pPr>
        <w:tabs>
          <w:tab w:val="left" w:pos="1170"/>
        </w:tabs>
        <w:rPr>
          <w:b/>
        </w:rPr>
      </w:pPr>
      <w:r w:rsidRPr="00080142">
        <w:rPr>
          <w:b/>
        </w:rPr>
        <w:t xml:space="preserve">профессора Х.Ж.Макажанова" управления </w:t>
      </w:r>
    </w:p>
    <w:p w:rsidR="00080142" w:rsidRPr="00080142" w:rsidRDefault="00080142" w:rsidP="00080142">
      <w:pPr>
        <w:tabs>
          <w:tab w:val="left" w:pos="1170"/>
        </w:tabs>
        <w:rPr>
          <w:b/>
        </w:rPr>
      </w:pPr>
      <w:r w:rsidRPr="00080142">
        <w:rPr>
          <w:b/>
        </w:rPr>
        <w:t>здравоохранения Карагандинской области</w:t>
      </w:r>
    </w:p>
    <w:p w:rsidR="0065085A" w:rsidRDefault="00DF517E" w:rsidP="00DC0DB2">
      <w:r>
        <w:rPr>
          <w:b/>
        </w:rPr>
        <w:t>и.</w:t>
      </w:r>
      <w:r w:rsidR="00203467">
        <w:rPr>
          <w:b/>
        </w:rPr>
        <w:t>о</w:t>
      </w:r>
      <w:proofErr w:type="gramStart"/>
      <w:r w:rsidR="00203467">
        <w:rPr>
          <w:b/>
        </w:rPr>
        <w:t>.</w:t>
      </w:r>
      <w:r w:rsidR="00DC0DB2">
        <w:rPr>
          <w:b/>
        </w:rPr>
        <w:t>Д</w:t>
      </w:r>
      <w:proofErr w:type="gramEnd"/>
      <w:r w:rsidR="00DC0DB2">
        <w:rPr>
          <w:b/>
        </w:rPr>
        <w:t>иректор</w:t>
      </w:r>
      <w:r w:rsidR="00203467">
        <w:rPr>
          <w:b/>
        </w:rPr>
        <w:t>а</w:t>
      </w:r>
      <w:r w:rsidR="00DC0DB2">
        <w:rPr>
          <w:b/>
        </w:rPr>
        <w:t xml:space="preserve">                                                                                                      </w:t>
      </w:r>
      <w:r w:rsidR="00203467">
        <w:rPr>
          <w:b/>
        </w:rPr>
        <w:t xml:space="preserve">                  Жүкен Т</w:t>
      </w:r>
      <w:r w:rsidR="00DC0DB2">
        <w:rPr>
          <w:b/>
        </w:rPr>
        <w:t>.Т.</w:t>
      </w:r>
    </w:p>
    <w:p w:rsidR="0065085A" w:rsidRPr="0065085A" w:rsidRDefault="0065085A" w:rsidP="0065085A"/>
    <w:p w:rsidR="0065085A" w:rsidRPr="0065085A" w:rsidRDefault="0065085A" w:rsidP="0065085A"/>
    <w:p w:rsidR="0065085A" w:rsidRPr="0065085A" w:rsidRDefault="0065085A" w:rsidP="0065085A"/>
    <w:p w:rsidR="0065085A" w:rsidRDefault="0065085A" w:rsidP="0065085A"/>
    <w:p w:rsidR="00DC0DB2" w:rsidRPr="0065085A" w:rsidRDefault="00DC0DB2" w:rsidP="0065085A"/>
    <w:sectPr w:rsidR="00DC0DB2" w:rsidRPr="0065085A" w:rsidSect="00CF5064">
      <w:pgSz w:w="16838" w:h="11906" w:orient="landscape"/>
      <w:pgMar w:top="426" w:right="1134"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E16063"/>
    <w:multiLevelType w:val="hybridMultilevel"/>
    <w:tmpl w:val="2CA8AAD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C73D6E"/>
    <w:rsid w:val="00005EAD"/>
    <w:rsid w:val="00023CFF"/>
    <w:rsid w:val="00036EA6"/>
    <w:rsid w:val="00074DAA"/>
    <w:rsid w:val="000757C9"/>
    <w:rsid w:val="00080142"/>
    <w:rsid w:val="000917E5"/>
    <w:rsid w:val="000948C1"/>
    <w:rsid w:val="000A2AD8"/>
    <w:rsid w:val="000A5861"/>
    <w:rsid w:val="000B7732"/>
    <w:rsid w:val="000D06FE"/>
    <w:rsid w:val="000E267D"/>
    <w:rsid w:val="000F00CA"/>
    <w:rsid w:val="000F0E76"/>
    <w:rsid w:val="000F4559"/>
    <w:rsid w:val="000F6E74"/>
    <w:rsid w:val="000F7A9A"/>
    <w:rsid w:val="0010460E"/>
    <w:rsid w:val="00115407"/>
    <w:rsid w:val="001239D1"/>
    <w:rsid w:val="001332B1"/>
    <w:rsid w:val="0014288E"/>
    <w:rsid w:val="0014667C"/>
    <w:rsid w:val="001472EC"/>
    <w:rsid w:val="00150F83"/>
    <w:rsid w:val="0015331E"/>
    <w:rsid w:val="001578FD"/>
    <w:rsid w:val="001633D6"/>
    <w:rsid w:val="001724A5"/>
    <w:rsid w:val="0017507D"/>
    <w:rsid w:val="001821D6"/>
    <w:rsid w:val="001A2CDA"/>
    <w:rsid w:val="001B599D"/>
    <w:rsid w:val="001C1486"/>
    <w:rsid w:val="001C169C"/>
    <w:rsid w:val="001D11CA"/>
    <w:rsid w:val="001D1D70"/>
    <w:rsid w:val="001F0B80"/>
    <w:rsid w:val="001F2065"/>
    <w:rsid w:val="001F3A86"/>
    <w:rsid w:val="001F4373"/>
    <w:rsid w:val="001F62F6"/>
    <w:rsid w:val="0020183C"/>
    <w:rsid w:val="00203467"/>
    <w:rsid w:val="002425F9"/>
    <w:rsid w:val="00253D4F"/>
    <w:rsid w:val="00283D7E"/>
    <w:rsid w:val="00285647"/>
    <w:rsid w:val="002858B7"/>
    <w:rsid w:val="00285D6F"/>
    <w:rsid w:val="002A0F11"/>
    <w:rsid w:val="002A4830"/>
    <w:rsid w:val="002B5C12"/>
    <w:rsid w:val="002B7C35"/>
    <w:rsid w:val="002E6646"/>
    <w:rsid w:val="002F4AA5"/>
    <w:rsid w:val="003215EE"/>
    <w:rsid w:val="003277E7"/>
    <w:rsid w:val="00367B93"/>
    <w:rsid w:val="003719AD"/>
    <w:rsid w:val="0037436E"/>
    <w:rsid w:val="00380E02"/>
    <w:rsid w:val="0038605C"/>
    <w:rsid w:val="00394D71"/>
    <w:rsid w:val="003A0A39"/>
    <w:rsid w:val="003A2EFD"/>
    <w:rsid w:val="003B5FC6"/>
    <w:rsid w:val="003B783D"/>
    <w:rsid w:val="003C0238"/>
    <w:rsid w:val="003C1D27"/>
    <w:rsid w:val="003D6AAC"/>
    <w:rsid w:val="003E7668"/>
    <w:rsid w:val="003F5404"/>
    <w:rsid w:val="004136DE"/>
    <w:rsid w:val="00417177"/>
    <w:rsid w:val="00421C83"/>
    <w:rsid w:val="00421E18"/>
    <w:rsid w:val="004247F1"/>
    <w:rsid w:val="00441597"/>
    <w:rsid w:val="00444ED5"/>
    <w:rsid w:val="00446A66"/>
    <w:rsid w:val="00453F3E"/>
    <w:rsid w:val="004563A8"/>
    <w:rsid w:val="00456EDF"/>
    <w:rsid w:val="00457981"/>
    <w:rsid w:val="004760BB"/>
    <w:rsid w:val="00477139"/>
    <w:rsid w:val="004944DE"/>
    <w:rsid w:val="004A0E7C"/>
    <w:rsid w:val="004A3907"/>
    <w:rsid w:val="004C0472"/>
    <w:rsid w:val="004C2A2F"/>
    <w:rsid w:val="004C68BA"/>
    <w:rsid w:val="004D5DD4"/>
    <w:rsid w:val="004F3CB0"/>
    <w:rsid w:val="004F79A1"/>
    <w:rsid w:val="00501FB4"/>
    <w:rsid w:val="00512159"/>
    <w:rsid w:val="005150CD"/>
    <w:rsid w:val="00523C36"/>
    <w:rsid w:val="005275AC"/>
    <w:rsid w:val="0054561C"/>
    <w:rsid w:val="00547036"/>
    <w:rsid w:val="00562688"/>
    <w:rsid w:val="00572246"/>
    <w:rsid w:val="00572BF4"/>
    <w:rsid w:val="0058341C"/>
    <w:rsid w:val="005A00C8"/>
    <w:rsid w:val="005A39F8"/>
    <w:rsid w:val="005C2761"/>
    <w:rsid w:val="005C2F94"/>
    <w:rsid w:val="005C4171"/>
    <w:rsid w:val="005E6D46"/>
    <w:rsid w:val="005F5C23"/>
    <w:rsid w:val="005F72C5"/>
    <w:rsid w:val="006141A3"/>
    <w:rsid w:val="00616D2A"/>
    <w:rsid w:val="00622D9A"/>
    <w:rsid w:val="00624ED2"/>
    <w:rsid w:val="00646FD0"/>
    <w:rsid w:val="0065085A"/>
    <w:rsid w:val="00650B18"/>
    <w:rsid w:val="00663EE2"/>
    <w:rsid w:val="00664963"/>
    <w:rsid w:val="00677614"/>
    <w:rsid w:val="00695DD5"/>
    <w:rsid w:val="006A232D"/>
    <w:rsid w:val="006A2DCE"/>
    <w:rsid w:val="006C4940"/>
    <w:rsid w:val="006C7257"/>
    <w:rsid w:val="006D296D"/>
    <w:rsid w:val="006D592D"/>
    <w:rsid w:val="006D6765"/>
    <w:rsid w:val="006E1BA3"/>
    <w:rsid w:val="006F0602"/>
    <w:rsid w:val="006F74CB"/>
    <w:rsid w:val="007077AD"/>
    <w:rsid w:val="00723870"/>
    <w:rsid w:val="00733E55"/>
    <w:rsid w:val="0073779C"/>
    <w:rsid w:val="00752445"/>
    <w:rsid w:val="00755428"/>
    <w:rsid w:val="00755A36"/>
    <w:rsid w:val="00765D02"/>
    <w:rsid w:val="00767F3D"/>
    <w:rsid w:val="00775584"/>
    <w:rsid w:val="00781ED6"/>
    <w:rsid w:val="007833CD"/>
    <w:rsid w:val="00797602"/>
    <w:rsid w:val="007A0E71"/>
    <w:rsid w:val="007B629E"/>
    <w:rsid w:val="007B6A69"/>
    <w:rsid w:val="007E4472"/>
    <w:rsid w:val="007F1919"/>
    <w:rsid w:val="007F6AA7"/>
    <w:rsid w:val="00821E27"/>
    <w:rsid w:val="008406AA"/>
    <w:rsid w:val="008526DD"/>
    <w:rsid w:val="00866BB1"/>
    <w:rsid w:val="008711AD"/>
    <w:rsid w:val="00872B66"/>
    <w:rsid w:val="0087484C"/>
    <w:rsid w:val="00875A6A"/>
    <w:rsid w:val="00876F92"/>
    <w:rsid w:val="00877A17"/>
    <w:rsid w:val="0088106C"/>
    <w:rsid w:val="008905DB"/>
    <w:rsid w:val="00892F30"/>
    <w:rsid w:val="008B4837"/>
    <w:rsid w:val="008C2E1B"/>
    <w:rsid w:val="008D7DBE"/>
    <w:rsid w:val="008F2943"/>
    <w:rsid w:val="00910E97"/>
    <w:rsid w:val="009121DF"/>
    <w:rsid w:val="00912EAB"/>
    <w:rsid w:val="00913EE3"/>
    <w:rsid w:val="00926B2C"/>
    <w:rsid w:val="00933C7C"/>
    <w:rsid w:val="00934422"/>
    <w:rsid w:val="00935C9C"/>
    <w:rsid w:val="009369F6"/>
    <w:rsid w:val="009448A9"/>
    <w:rsid w:val="00971DF1"/>
    <w:rsid w:val="0098207D"/>
    <w:rsid w:val="009831A1"/>
    <w:rsid w:val="00992BBA"/>
    <w:rsid w:val="009C51E8"/>
    <w:rsid w:val="009D020B"/>
    <w:rsid w:val="009D2B21"/>
    <w:rsid w:val="009D4611"/>
    <w:rsid w:val="009F3704"/>
    <w:rsid w:val="00A12EF2"/>
    <w:rsid w:val="00A226EF"/>
    <w:rsid w:val="00A57EC9"/>
    <w:rsid w:val="00A61E37"/>
    <w:rsid w:val="00A659CB"/>
    <w:rsid w:val="00A70925"/>
    <w:rsid w:val="00A847A6"/>
    <w:rsid w:val="00A91C83"/>
    <w:rsid w:val="00A9328B"/>
    <w:rsid w:val="00A96683"/>
    <w:rsid w:val="00AA4BB7"/>
    <w:rsid w:val="00AA6AA1"/>
    <w:rsid w:val="00AC4962"/>
    <w:rsid w:val="00AD0E19"/>
    <w:rsid w:val="00AE685A"/>
    <w:rsid w:val="00AF12E4"/>
    <w:rsid w:val="00B03884"/>
    <w:rsid w:val="00B2340C"/>
    <w:rsid w:val="00B42C29"/>
    <w:rsid w:val="00B621C5"/>
    <w:rsid w:val="00B63716"/>
    <w:rsid w:val="00B6503E"/>
    <w:rsid w:val="00B6557F"/>
    <w:rsid w:val="00B84FDD"/>
    <w:rsid w:val="00B9097C"/>
    <w:rsid w:val="00B94770"/>
    <w:rsid w:val="00B950AC"/>
    <w:rsid w:val="00BD0B6C"/>
    <w:rsid w:val="00BD3E63"/>
    <w:rsid w:val="00BD76E0"/>
    <w:rsid w:val="00BD7DC0"/>
    <w:rsid w:val="00C01C03"/>
    <w:rsid w:val="00C020D5"/>
    <w:rsid w:val="00C03DFE"/>
    <w:rsid w:val="00C20796"/>
    <w:rsid w:val="00C24500"/>
    <w:rsid w:val="00C25643"/>
    <w:rsid w:val="00C4741F"/>
    <w:rsid w:val="00C554EA"/>
    <w:rsid w:val="00C67951"/>
    <w:rsid w:val="00C73D6E"/>
    <w:rsid w:val="00C759E7"/>
    <w:rsid w:val="00CA222C"/>
    <w:rsid w:val="00CA306C"/>
    <w:rsid w:val="00CA53FC"/>
    <w:rsid w:val="00CB7858"/>
    <w:rsid w:val="00CD190D"/>
    <w:rsid w:val="00CF5064"/>
    <w:rsid w:val="00D03676"/>
    <w:rsid w:val="00D04095"/>
    <w:rsid w:val="00D07F6B"/>
    <w:rsid w:val="00D104B8"/>
    <w:rsid w:val="00D31C6D"/>
    <w:rsid w:val="00D4567B"/>
    <w:rsid w:val="00D83A36"/>
    <w:rsid w:val="00D867A5"/>
    <w:rsid w:val="00D964DC"/>
    <w:rsid w:val="00DA4828"/>
    <w:rsid w:val="00DB012B"/>
    <w:rsid w:val="00DB14BB"/>
    <w:rsid w:val="00DB20F2"/>
    <w:rsid w:val="00DC0DB2"/>
    <w:rsid w:val="00DE3913"/>
    <w:rsid w:val="00DE4639"/>
    <w:rsid w:val="00DF3A30"/>
    <w:rsid w:val="00DF517E"/>
    <w:rsid w:val="00DF56ED"/>
    <w:rsid w:val="00E07603"/>
    <w:rsid w:val="00E07BBC"/>
    <w:rsid w:val="00E10088"/>
    <w:rsid w:val="00E360AC"/>
    <w:rsid w:val="00E55E40"/>
    <w:rsid w:val="00E568FA"/>
    <w:rsid w:val="00E719CB"/>
    <w:rsid w:val="00E8153C"/>
    <w:rsid w:val="00E94D50"/>
    <w:rsid w:val="00ED6502"/>
    <w:rsid w:val="00ED776E"/>
    <w:rsid w:val="00EE3096"/>
    <w:rsid w:val="00EF2B99"/>
    <w:rsid w:val="00F047F9"/>
    <w:rsid w:val="00F14223"/>
    <w:rsid w:val="00F17A51"/>
    <w:rsid w:val="00F23715"/>
    <w:rsid w:val="00F31C88"/>
    <w:rsid w:val="00F33E42"/>
    <w:rsid w:val="00F4649A"/>
    <w:rsid w:val="00F50695"/>
    <w:rsid w:val="00F75487"/>
    <w:rsid w:val="00F764A8"/>
    <w:rsid w:val="00F83043"/>
    <w:rsid w:val="00F91906"/>
    <w:rsid w:val="00F958A4"/>
    <w:rsid w:val="00FA212F"/>
    <w:rsid w:val="00FB26C9"/>
    <w:rsid w:val="00FC7545"/>
    <w:rsid w:val="00FD24B8"/>
    <w:rsid w:val="00FD31FF"/>
    <w:rsid w:val="00FE48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D6E"/>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C24500"/>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73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CF5064"/>
    <w:pPr>
      <w:widowControl w:val="0"/>
      <w:jc w:val="center"/>
    </w:pPr>
    <w:rPr>
      <w:sz w:val="28"/>
      <w:szCs w:val="20"/>
    </w:rPr>
  </w:style>
  <w:style w:type="character" w:customStyle="1" w:styleId="a5">
    <w:name w:val="Основной текст Знак"/>
    <w:basedOn w:val="a0"/>
    <w:link w:val="a4"/>
    <w:rsid w:val="00CF5064"/>
    <w:rPr>
      <w:rFonts w:ascii="Times New Roman" w:eastAsia="Times New Roman" w:hAnsi="Times New Roman" w:cs="Times New Roman"/>
      <w:sz w:val="28"/>
      <w:szCs w:val="20"/>
      <w:lang w:eastAsia="ru-RU"/>
    </w:rPr>
  </w:style>
  <w:style w:type="character" w:customStyle="1" w:styleId="FontStyle83">
    <w:name w:val="Font Style83"/>
    <w:rsid w:val="00CF5064"/>
    <w:rPr>
      <w:rFonts w:ascii="Times New Roman" w:hAnsi="Times New Roman" w:cs="Times New Roman"/>
      <w:sz w:val="20"/>
      <w:szCs w:val="20"/>
    </w:rPr>
  </w:style>
  <w:style w:type="paragraph" w:styleId="a6">
    <w:name w:val="No Spacing"/>
    <w:uiPriority w:val="1"/>
    <w:qFormat/>
    <w:rsid w:val="00E94D50"/>
    <w:pPr>
      <w:spacing w:after="0" w:line="240" w:lineRule="auto"/>
    </w:pPr>
  </w:style>
  <w:style w:type="table" w:customStyle="1" w:styleId="TableNormal">
    <w:name w:val="Table Normal"/>
    <w:uiPriority w:val="2"/>
    <w:semiHidden/>
    <w:unhideWhenUsed/>
    <w:qFormat/>
    <w:rsid w:val="00005EA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05EAD"/>
    <w:pPr>
      <w:widowControl w:val="0"/>
      <w:autoSpaceDE w:val="0"/>
      <w:autoSpaceDN w:val="0"/>
      <w:spacing w:before="34"/>
      <w:ind w:left="538"/>
      <w:jc w:val="center"/>
    </w:pPr>
    <w:rPr>
      <w:sz w:val="22"/>
      <w:szCs w:val="22"/>
      <w:lang w:val="en-US" w:eastAsia="en-US"/>
    </w:rPr>
  </w:style>
  <w:style w:type="paragraph" w:customStyle="1" w:styleId="a7">
    <w:name w:val="Тендерные данные"/>
    <w:basedOn w:val="a"/>
    <w:rsid w:val="001724A5"/>
    <w:pPr>
      <w:tabs>
        <w:tab w:val="left" w:pos="1985"/>
      </w:tabs>
      <w:suppressAutoHyphens/>
      <w:spacing w:before="120" w:after="60"/>
    </w:pPr>
    <w:rPr>
      <w:b/>
      <w:szCs w:val="20"/>
      <w:lang w:eastAsia="ar-SA"/>
    </w:rPr>
  </w:style>
  <w:style w:type="paragraph" w:styleId="a8">
    <w:name w:val="Normal (Web)"/>
    <w:basedOn w:val="a"/>
    <w:unhideWhenUsed/>
    <w:rsid w:val="006F74CB"/>
    <w:pPr>
      <w:spacing w:before="100" w:beforeAutospacing="1" w:after="100" w:afterAutospacing="1"/>
    </w:pPr>
    <w:rPr>
      <w:rFonts w:eastAsia="Calibri"/>
    </w:rPr>
  </w:style>
  <w:style w:type="character" w:customStyle="1" w:styleId="s0">
    <w:name w:val="s0"/>
    <w:basedOn w:val="a0"/>
    <w:rsid w:val="00F31C88"/>
    <w:rPr>
      <w:rFonts w:ascii="Times New Roman" w:hAnsi="Times New Roman" w:cs="Times New Roman" w:hint="default"/>
      <w:strike w:val="0"/>
      <w:dstrike w:val="0"/>
      <w:color w:val="000000"/>
      <w:sz w:val="20"/>
      <w:szCs w:val="20"/>
      <w:u w:val="none"/>
      <w:effect w:val="none"/>
    </w:rPr>
  </w:style>
  <w:style w:type="character" w:customStyle="1" w:styleId="30">
    <w:name w:val="Заголовок 3 Знак"/>
    <w:basedOn w:val="a0"/>
    <w:link w:val="3"/>
    <w:uiPriority w:val="9"/>
    <w:rsid w:val="00C24500"/>
    <w:rPr>
      <w:rFonts w:asciiTheme="majorHAnsi" w:eastAsiaTheme="majorEastAsia" w:hAnsiTheme="majorHAnsi" w:cstheme="majorBidi"/>
      <w:color w:val="243F60" w:themeColor="accent1" w:themeShade="7F"/>
      <w:sz w:val="24"/>
      <w:szCs w:val="24"/>
      <w:lang w:eastAsia="ru-RU"/>
    </w:rPr>
  </w:style>
  <w:style w:type="paragraph" w:styleId="a9">
    <w:name w:val="List Paragraph"/>
    <w:basedOn w:val="a"/>
    <w:uiPriority w:val="34"/>
    <w:qFormat/>
    <w:rsid w:val="003C1D27"/>
    <w:pPr>
      <w:spacing w:after="200" w:line="276" w:lineRule="auto"/>
      <w:ind w:left="720"/>
      <w:contextualSpacing/>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218091">
      <w:bodyDiv w:val="1"/>
      <w:marLeft w:val="0"/>
      <w:marRight w:val="0"/>
      <w:marTop w:val="0"/>
      <w:marBottom w:val="0"/>
      <w:divBdr>
        <w:top w:val="none" w:sz="0" w:space="0" w:color="auto"/>
        <w:left w:val="none" w:sz="0" w:space="0" w:color="auto"/>
        <w:bottom w:val="none" w:sz="0" w:space="0" w:color="auto"/>
        <w:right w:val="none" w:sz="0" w:space="0" w:color="auto"/>
      </w:divBdr>
    </w:div>
    <w:div w:id="96412277">
      <w:bodyDiv w:val="1"/>
      <w:marLeft w:val="0"/>
      <w:marRight w:val="0"/>
      <w:marTop w:val="0"/>
      <w:marBottom w:val="0"/>
      <w:divBdr>
        <w:top w:val="none" w:sz="0" w:space="0" w:color="auto"/>
        <w:left w:val="none" w:sz="0" w:space="0" w:color="auto"/>
        <w:bottom w:val="none" w:sz="0" w:space="0" w:color="auto"/>
        <w:right w:val="none" w:sz="0" w:space="0" w:color="auto"/>
      </w:divBdr>
    </w:div>
    <w:div w:id="104354400">
      <w:bodyDiv w:val="1"/>
      <w:marLeft w:val="0"/>
      <w:marRight w:val="0"/>
      <w:marTop w:val="0"/>
      <w:marBottom w:val="0"/>
      <w:divBdr>
        <w:top w:val="none" w:sz="0" w:space="0" w:color="auto"/>
        <w:left w:val="none" w:sz="0" w:space="0" w:color="auto"/>
        <w:bottom w:val="none" w:sz="0" w:space="0" w:color="auto"/>
        <w:right w:val="none" w:sz="0" w:space="0" w:color="auto"/>
      </w:divBdr>
    </w:div>
    <w:div w:id="123356596">
      <w:bodyDiv w:val="1"/>
      <w:marLeft w:val="0"/>
      <w:marRight w:val="0"/>
      <w:marTop w:val="0"/>
      <w:marBottom w:val="0"/>
      <w:divBdr>
        <w:top w:val="none" w:sz="0" w:space="0" w:color="auto"/>
        <w:left w:val="none" w:sz="0" w:space="0" w:color="auto"/>
        <w:bottom w:val="none" w:sz="0" w:space="0" w:color="auto"/>
        <w:right w:val="none" w:sz="0" w:space="0" w:color="auto"/>
      </w:divBdr>
    </w:div>
    <w:div w:id="168717668">
      <w:bodyDiv w:val="1"/>
      <w:marLeft w:val="0"/>
      <w:marRight w:val="0"/>
      <w:marTop w:val="0"/>
      <w:marBottom w:val="0"/>
      <w:divBdr>
        <w:top w:val="none" w:sz="0" w:space="0" w:color="auto"/>
        <w:left w:val="none" w:sz="0" w:space="0" w:color="auto"/>
        <w:bottom w:val="none" w:sz="0" w:space="0" w:color="auto"/>
        <w:right w:val="none" w:sz="0" w:space="0" w:color="auto"/>
      </w:divBdr>
    </w:div>
    <w:div w:id="230504695">
      <w:bodyDiv w:val="1"/>
      <w:marLeft w:val="0"/>
      <w:marRight w:val="0"/>
      <w:marTop w:val="0"/>
      <w:marBottom w:val="0"/>
      <w:divBdr>
        <w:top w:val="none" w:sz="0" w:space="0" w:color="auto"/>
        <w:left w:val="none" w:sz="0" w:space="0" w:color="auto"/>
        <w:bottom w:val="none" w:sz="0" w:space="0" w:color="auto"/>
        <w:right w:val="none" w:sz="0" w:space="0" w:color="auto"/>
      </w:divBdr>
    </w:div>
    <w:div w:id="253445030">
      <w:bodyDiv w:val="1"/>
      <w:marLeft w:val="0"/>
      <w:marRight w:val="0"/>
      <w:marTop w:val="0"/>
      <w:marBottom w:val="0"/>
      <w:divBdr>
        <w:top w:val="none" w:sz="0" w:space="0" w:color="auto"/>
        <w:left w:val="none" w:sz="0" w:space="0" w:color="auto"/>
        <w:bottom w:val="none" w:sz="0" w:space="0" w:color="auto"/>
        <w:right w:val="none" w:sz="0" w:space="0" w:color="auto"/>
      </w:divBdr>
    </w:div>
    <w:div w:id="549925845">
      <w:bodyDiv w:val="1"/>
      <w:marLeft w:val="0"/>
      <w:marRight w:val="0"/>
      <w:marTop w:val="0"/>
      <w:marBottom w:val="0"/>
      <w:divBdr>
        <w:top w:val="none" w:sz="0" w:space="0" w:color="auto"/>
        <w:left w:val="none" w:sz="0" w:space="0" w:color="auto"/>
        <w:bottom w:val="none" w:sz="0" w:space="0" w:color="auto"/>
        <w:right w:val="none" w:sz="0" w:space="0" w:color="auto"/>
      </w:divBdr>
    </w:div>
    <w:div w:id="727262564">
      <w:bodyDiv w:val="1"/>
      <w:marLeft w:val="0"/>
      <w:marRight w:val="0"/>
      <w:marTop w:val="0"/>
      <w:marBottom w:val="0"/>
      <w:divBdr>
        <w:top w:val="none" w:sz="0" w:space="0" w:color="auto"/>
        <w:left w:val="none" w:sz="0" w:space="0" w:color="auto"/>
        <w:bottom w:val="none" w:sz="0" w:space="0" w:color="auto"/>
        <w:right w:val="none" w:sz="0" w:space="0" w:color="auto"/>
      </w:divBdr>
    </w:div>
    <w:div w:id="767392253">
      <w:bodyDiv w:val="1"/>
      <w:marLeft w:val="0"/>
      <w:marRight w:val="0"/>
      <w:marTop w:val="0"/>
      <w:marBottom w:val="0"/>
      <w:divBdr>
        <w:top w:val="none" w:sz="0" w:space="0" w:color="auto"/>
        <w:left w:val="none" w:sz="0" w:space="0" w:color="auto"/>
        <w:bottom w:val="none" w:sz="0" w:space="0" w:color="auto"/>
        <w:right w:val="none" w:sz="0" w:space="0" w:color="auto"/>
      </w:divBdr>
    </w:div>
    <w:div w:id="981885132">
      <w:bodyDiv w:val="1"/>
      <w:marLeft w:val="0"/>
      <w:marRight w:val="0"/>
      <w:marTop w:val="0"/>
      <w:marBottom w:val="0"/>
      <w:divBdr>
        <w:top w:val="none" w:sz="0" w:space="0" w:color="auto"/>
        <w:left w:val="none" w:sz="0" w:space="0" w:color="auto"/>
        <w:bottom w:val="none" w:sz="0" w:space="0" w:color="auto"/>
        <w:right w:val="none" w:sz="0" w:space="0" w:color="auto"/>
      </w:divBdr>
    </w:div>
    <w:div w:id="998656899">
      <w:bodyDiv w:val="1"/>
      <w:marLeft w:val="0"/>
      <w:marRight w:val="0"/>
      <w:marTop w:val="0"/>
      <w:marBottom w:val="0"/>
      <w:divBdr>
        <w:top w:val="none" w:sz="0" w:space="0" w:color="auto"/>
        <w:left w:val="none" w:sz="0" w:space="0" w:color="auto"/>
        <w:bottom w:val="none" w:sz="0" w:space="0" w:color="auto"/>
        <w:right w:val="none" w:sz="0" w:space="0" w:color="auto"/>
      </w:divBdr>
    </w:div>
    <w:div w:id="1052852229">
      <w:bodyDiv w:val="1"/>
      <w:marLeft w:val="0"/>
      <w:marRight w:val="0"/>
      <w:marTop w:val="0"/>
      <w:marBottom w:val="0"/>
      <w:divBdr>
        <w:top w:val="none" w:sz="0" w:space="0" w:color="auto"/>
        <w:left w:val="none" w:sz="0" w:space="0" w:color="auto"/>
        <w:bottom w:val="none" w:sz="0" w:space="0" w:color="auto"/>
        <w:right w:val="none" w:sz="0" w:space="0" w:color="auto"/>
      </w:divBdr>
    </w:div>
    <w:div w:id="1297685782">
      <w:bodyDiv w:val="1"/>
      <w:marLeft w:val="0"/>
      <w:marRight w:val="0"/>
      <w:marTop w:val="0"/>
      <w:marBottom w:val="0"/>
      <w:divBdr>
        <w:top w:val="none" w:sz="0" w:space="0" w:color="auto"/>
        <w:left w:val="none" w:sz="0" w:space="0" w:color="auto"/>
        <w:bottom w:val="none" w:sz="0" w:space="0" w:color="auto"/>
        <w:right w:val="none" w:sz="0" w:space="0" w:color="auto"/>
      </w:divBdr>
    </w:div>
    <w:div w:id="1305966158">
      <w:bodyDiv w:val="1"/>
      <w:marLeft w:val="0"/>
      <w:marRight w:val="0"/>
      <w:marTop w:val="0"/>
      <w:marBottom w:val="0"/>
      <w:divBdr>
        <w:top w:val="none" w:sz="0" w:space="0" w:color="auto"/>
        <w:left w:val="none" w:sz="0" w:space="0" w:color="auto"/>
        <w:bottom w:val="none" w:sz="0" w:space="0" w:color="auto"/>
        <w:right w:val="none" w:sz="0" w:space="0" w:color="auto"/>
      </w:divBdr>
    </w:div>
    <w:div w:id="1368798712">
      <w:bodyDiv w:val="1"/>
      <w:marLeft w:val="0"/>
      <w:marRight w:val="0"/>
      <w:marTop w:val="0"/>
      <w:marBottom w:val="0"/>
      <w:divBdr>
        <w:top w:val="none" w:sz="0" w:space="0" w:color="auto"/>
        <w:left w:val="none" w:sz="0" w:space="0" w:color="auto"/>
        <w:bottom w:val="none" w:sz="0" w:space="0" w:color="auto"/>
        <w:right w:val="none" w:sz="0" w:space="0" w:color="auto"/>
      </w:divBdr>
    </w:div>
    <w:div w:id="1411004322">
      <w:bodyDiv w:val="1"/>
      <w:marLeft w:val="0"/>
      <w:marRight w:val="0"/>
      <w:marTop w:val="0"/>
      <w:marBottom w:val="0"/>
      <w:divBdr>
        <w:top w:val="none" w:sz="0" w:space="0" w:color="auto"/>
        <w:left w:val="none" w:sz="0" w:space="0" w:color="auto"/>
        <w:bottom w:val="none" w:sz="0" w:space="0" w:color="auto"/>
        <w:right w:val="none" w:sz="0" w:space="0" w:color="auto"/>
      </w:divBdr>
    </w:div>
    <w:div w:id="1520311909">
      <w:bodyDiv w:val="1"/>
      <w:marLeft w:val="0"/>
      <w:marRight w:val="0"/>
      <w:marTop w:val="0"/>
      <w:marBottom w:val="0"/>
      <w:divBdr>
        <w:top w:val="none" w:sz="0" w:space="0" w:color="auto"/>
        <w:left w:val="none" w:sz="0" w:space="0" w:color="auto"/>
        <w:bottom w:val="none" w:sz="0" w:space="0" w:color="auto"/>
        <w:right w:val="none" w:sz="0" w:space="0" w:color="auto"/>
      </w:divBdr>
    </w:div>
    <w:div w:id="1550611642">
      <w:bodyDiv w:val="1"/>
      <w:marLeft w:val="0"/>
      <w:marRight w:val="0"/>
      <w:marTop w:val="0"/>
      <w:marBottom w:val="0"/>
      <w:divBdr>
        <w:top w:val="none" w:sz="0" w:space="0" w:color="auto"/>
        <w:left w:val="none" w:sz="0" w:space="0" w:color="auto"/>
        <w:bottom w:val="none" w:sz="0" w:space="0" w:color="auto"/>
        <w:right w:val="none" w:sz="0" w:space="0" w:color="auto"/>
      </w:divBdr>
    </w:div>
    <w:div w:id="1660234455">
      <w:bodyDiv w:val="1"/>
      <w:marLeft w:val="0"/>
      <w:marRight w:val="0"/>
      <w:marTop w:val="0"/>
      <w:marBottom w:val="0"/>
      <w:divBdr>
        <w:top w:val="none" w:sz="0" w:space="0" w:color="auto"/>
        <w:left w:val="none" w:sz="0" w:space="0" w:color="auto"/>
        <w:bottom w:val="none" w:sz="0" w:space="0" w:color="auto"/>
        <w:right w:val="none" w:sz="0" w:space="0" w:color="auto"/>
      </w:divBdr>
    </w:div>
    <w:div w:id="1665667393">
      <w:bodyDiv w:val="1"/>
      <w:marLeft w:val="0"/>
      <w:marRight w:val="0"/>
      <w:marTop w:val="0"/>
      <w:marBottom w:val="0"/>
      <w:divBdr>
        <w:top w:val="none" w:sz="0" w:space="0" w:color="auto"/>
        <w:left w:val="none" w:sz="0" w:space="0" w:color="auto"/>
        <w:bottom w:val="none" w:sz="0" w:space="0" w:color="auto"/>
        <w:right w:val="none" w:sz="0" w:space="0" w:color="auto"/>
      </w:divBdr>
    </w:div>
    <w:div w:id="1690057236">
      <w:bodyDiv w:val="1"/>
      <w:marLeft w:val="0"/>
      <w:marRight w:val="0"/>
      <w:marTop w:val="0"/>
      <w:marBottom w:val="0"/>
      <w:divBdr>
        <w:top w:val="none" w:sz="0" w:space="0" w:color="auto"/>
        <w:left w:val="none" w:sz="0" w:space="0" w:color="auto"/>
        <w:bottom w:val="none" w:sz="0" w:space="0" w:color="auto"/>
        <w:right w:val="none" w:sz="0" w:space="0" w:color="auto"/>
      </w:divBdr>
    </w:div>
    <w:div w:id="1715109770">
      <w:bodyDiv w:val="1"/>
      <w:marLeft w:val="0"/>
      <w:marRight w:val="0"/>
      <w:marTop w:val="0"/>
      <w:marBottom w:val="0"/>
      <w:divBdr>
        <w:top w:val="none" w:sz="0" w:space="0" w:color="auto"/>
        <w:left w:val="none" w:sz="0" w:space="0" w:color="auto"/>
        <w:bottom w:val="none" w:sz="0" w:space="0" w:color="auto"/>
        <w:right w:val="none" w:sz="0" w:space="0" w:color="auto"/>
      </w:divBdr>
    </w:div>
    <w:div w:id="1824468284">
      <w:bodyDiv w:val="1"/>
      <w:marLeft w:val="0"/>
      <w:marRight w:val="0"/>
      <w:marTop w:val="0"/>
      <w:marBottom w:val="0"/>
      <w:divBdr>
        <w:top w:val="none" w:sz="0" w:space="0" w:color="auto"/>
        <w:left w:val="none" w:sz="0" w:space="0" w:color="auto"/>
        <w:bottom w:val="none" w:sz="0" w:space="0" w:color="auto"/>
        <w:right w:val="none" w:sz="0" w:space="0" w:color="auto"/>
      </w:divBdr>
    </w:div>
    <w:div w:id="1986347323">
      <w:bodyDiv w:val="1"/>
      <w:marLeft w:val="0"/>
      <w:marRight w:val="0"/>
      <w:marTop w:val="0"/>
      <w:marBottom w:val="0"/>
      <w:divBdr>
        <w:top w:val="none" w:sz="0" w:space="0" w:color="auto"/>
        <w:left w:val="none" w:sz="0" w:space="0" w:color="auto"/>
        <w:bottom w:val="none" w:sz="0" w:space="0" w:color="auto"/>
        <w:right w:val="none" w:sz="0" w:space="0" w:color="auto"/>
      </w:divBdr>
    </w:div>
    <w:div w:id="2005812108">
      <w:bodyDiv w:val="1"/>
      <w:marLeft w:val="0"/>
      <w:marRight w:val="0"/>
      <w:marTop w:val="0"/>
      <w:marBottom w:val="0"/>
      <w:divBdr>
        <w:top w:val="none" w:sz="0" w:space="0" w:color="auto"/>
        <w:left w:val="none" w:sz="0" w:space="0" w:color="auto"/>
        <w:bottom w:val="none" w:sz="0" w:space="0" w:color="auto"/>
        <w:right w:val="none" w:sz="0" w:space="0" w:color="auto"/>
      </w:divBdr>
    </w:div>
    <w:div w:id="214580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7F49C-EF3A-4112-8164-7C32088CE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1078</TotalTime>
  <Pages>1</Pages>
  <Words>3745</Words>
  <Characters>21351</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User</cp:lastModifiedBy>
  <cp:revision>232</cp:revision>
  <cp:lastPrinted>2022-02-07T13:51:00Z</cp:lastPrinted>
  <dcterms:created xsi:type="dcterms:W3CDTF">2015-03-02T12:37:00Z</dcterms:created>
  <dcterms:modified xsi:type="dcterms:W3CDTF">2023-01-04T06:39:00Z</dcterms:modified>
</cp:coreProperties>
</file>